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5B88" w14:textId="52EB25F2" w:rsidR="008B33AF" w:rsidRPr="008507E8" w:rsidRDefault="008B33AF" w:rsidP="008B33AF">
      <w:pPr>
        <w:spacing w:after="0"/>
        <w:jc w:val="both"/>
        <w:rPr>
          <w:rFonts w:ascii="Times New Roman" w:hAnsi="Times New Roman" w:cs="Times New Roman"/>
          <w:sz w:val="24"/>
          <w:szCs w:val="24"/>
        </w:rPr>
      </w:pPr>
      <w:r w:rsidRPr="008507E8">
        <w:rPr>
          <w:rFonts w:ascii="Times New Roman" w:hAnsi="Times New Roman" w:cs="Times New Roman"/>
          <w:sz w:val="24"/>
          <w:szCs w:val="24"/>
        </w:rPr>
        <w:t>Temeljem članka</w:t>
      </w:r>
      <w:r w:rsidR="00A47EE7" w:rsidRPr="008507E8">
        <w:rPr>
          <w:rFonts w:ascii="Times New Roman" w:hAnsi="Times New Roman" w:cs="Times New Roman"/>
          <w:sz w:val="24"/>
          <w:szCs w:val="24"/>
        </w:rPr>
        <w:t xml:space="preserve"> 54. Statuta Općine </w:t>
      </w:r>
      <w:r w:rsidR="00111406" w:rsidRPr="008507E8">
        <w:rPr>
          <w:rFonts w:ascii="Times New Roman" w:hAnsi="Times New Roman" w:cs="Times New Roman"/>
          <w:sz w:val="24"/>
          <w:szCs w:val="24"/>
        </w:rPr>
        <w:t>Crnac</w:t>
      </w:r>
      <w:r w:rsidR="00A47EE7" w:rsidRPr="008507E8">
        <w:rPr>
          <w:rFonts w:ascii="Times New Roman" w:hAnsi="Times New Roman" w:cs="Times New Roman"/>
          <w:sz w:val="24"/>
          <w:szCs w:val="24"/>
        </w:rPr>
        <w:t xml:space="preserve"> („Službeni glasnik Općine </w:t>
      </w:r>
      <w:r w:rsidR="00111406" w:rsidRPr="008507E8">
        <w:rPr>
          <w:rFonts w:ascii="Times New Roman" w:hAnsi="Times New Roman" w:cs="Times New Roman"/>
          <w:sz w:val="24"/>
          <w:szCs w:val="24"/>
        </w:rPr>
        <w:t>Crnac</w:t>
      </w:r>
      <w:r w:rsidR="00A47EE7" w:rsidRPr="008507E8">
        <w:rPr>
          <w:rFonts w:ascii="Times New Roman" w:hAnsi="Times New Roman" w:cs="Times New Roman"/>
          <w:sz w:val="24"/>
          <w:szCs w:val="24"/>
        </w:rPr>
        <w:t xml:space="preserve">“ br. </w:t>
      </w:r>
      <w:r w:rsidR="00D02B87" w:rsidRPr="008507E8">
        <w:rPr>
          <w:rFonts w:ascii="Times New Roman" w:hAnsi="Times New Roman" w:cs="Times New Roman"/>
          <w:sz w:val="24"/>
          <w:szCs w:val="24"/>
        </w:rPr>
        <w:t>1/19, 2/19, 1/20, 2/21 i 2/25</w:t>
      </w:r>
      <w:r w:rsidR="00A47EE7" w:rsidRPr="008507E8">
        <w:rPr>
          <w:rFonts w:ascii="Times New Roman" w:hAnsi="Times New Roman" w:cs="Times New Roman"/>
          <w:sz w:val="24"/>
          <w:szCs w:val="24"/>
        </w:rPr>
        <w:t xml:space="preserve">) i članka </w:t>
      </w:r>
      <w:r w:rsidR="00D02B87" w:rsidRPr="008507E8">
        <w:rPr>
          <w:rFonts w:ascii="Times New Roman" w:hAnsi="Times New Roman" w:cs="Times New Roman"/>
          <w:sz w:val="24"/>
          <w:szCs w:val="24"/>
        </w:rPr>
        <w:t>7</w:t>
      </w:r>
      <w:r w:rsidRPr="008507E8">
        <w:rPr>
          <w:rFonts w:ascii="Times New Roman" w:hAnsi="Times New Roman" w:cs="Times New Roman"/>
          <w:sz w:val="24"/>
          <w:szCs w:val="24"/>
        </w:rPr>
        <w:t>. Programa potpora male vrijednosti za poticanje razvoja malog gospodarstva</w:t>
      </w:r>
      <w:r w:rsidR="00B71FFB" w:rsidRPr="008507E8">
        <w:rPr>
          <w:rFonts w:ascii="Times New Roman" w:hAnsi="Times New Roman" w:cs="Times New Roman"/>
          <w:sz w:val="24"/>
          <w:szCs w:val="24"/>
        </w:rPr>
        <w:t xml:space="preserve"> </w:t>
      </w:r>
      <w:r w:rsidRPr="008507E8">
        <w:rPr>
          <w:rFonts w:ascii="Times New Roman" w:hAnsi="Times New Roman" w:cs="Times New Roman"/>
          <w:sz w:val="24"/>
          <w:szCs w:val="24"/>
        </w:rPr>
        <w:t xml:space="preserve">Općine </w:t>
      </w:r>
      <w:r w:rsidR="00111406" w:rsidRPr="008507E8">
        <w:rPr>
          <w:rFonts w:ascii="Times New Roman" w:hAnsi="Times New Roman" w:cs="Times New Roman"/>
          <w:sz w:val="24"/>
          <w:szCs w:val="24"/>
        </w:rPr>
        <w:t>Crnac</w:t>
      </w:r>
      <w:r w:rsidRPr="008507E8">
        <w:rPr>
          <w:rFonts w:ascii="Times New Roman" w:hAnsi="Times New Roman" w:cs="Times New Roman"/>
          <w:sz w:val="24"/>
          <w:szCs w:val="24"/>
        </w:rPr>
        <w:t xml:space="preserve"> za </w:t>
      </w:r>
      <w:r w:rsidR="003166CE" w:rsidRPr="008507E8">
        <w:rPr>
          <w:rFonts w:ascii="Times New Roman" w:hAnsi="Times New Roman" w:cs="Times New Roman"/>
          <w:sz w:val="24"/>
          <w:szCs w:val="24"/>
        </w:rPr>
        <w:t>2025</w:t>
      </w:r>
      <w:r w:rsidRPr="008507E8">
        <w:rPr>
          <w:rFonts w:ascii="Times New Roman" w:hAnsi="Times New Roman" w:cs="Times New Roman"/>
          <w:sz w:val="24"/>
          <w:szCs w:val="24"/>
        </w:rPr>
        <w:t>. godinu</w:t>
      </w:r>
      <w:r w:rsidR="00A47EE7" w:rsidRPr="008507E8">
        <w:rPr>
          <w:rFonts w:ascii="Times New Roman" w:hAnsi="Times New Roman" w:cs="Times New Roman"/>
          <w:sz w:val="24"/>
          <w:szCs w:val="24"/>
        </w:rPr>
        <w:t xml:space="preserve"> („Službeni glasnik Općine </w:t>
      </w:r>
      <w:r w:rsidR="00111406" w:rsidRPr="008507E8">
        <w:rPr>
          <w:rFonts w:ascii="Times New Roman" w:hAnsi="Times New Roman" w:cs="Times New Roman"/>
          <w:sz w:val="24"/>
          <w:szCs w:val="24"/>
        </w:rPr>
        <w:t>Crnac</w:t>
      </w:r>
      <w:r w:rsidR="00A47EE7" w:rsidRPr="008507E8">
        <w:rPr>
          <w:rFonts w:ascii="Times New Roman" w:hAnsi="Times New Roman" w:cs="Times New Roman"/>
          <w:sz w:val="24"/>
          <w:szCs w:val="24"/>
        </w:rPr>
        <w:t xml:space="preserve">“ br. </w:t>
      </w:r>
      <w:r w:rsidR="003166CE" w:rsidRPr="008507E8">
        <w:rPr>
          <w:rFonts w:ascii="Times New Roman" w:hAnsi="Times New Roman" w:cs="Times New Roman"/>
          <w:sz w:val="24"/>
          <w:szCs w:val="24"/>
        </w:rPr>
        <w:t>9</w:t>
      </w:r>
      <w:r w:rsidR="00A47EE7" w:rsidRPr="008507E8">
        <w:rPr>
          <w:rFonts w:ascii="Times New Roman" w:hAnsi="Times New Roman" w:cs="Times New Roman"/>
          <w:sz w:val="24"/>
          <w:szCs w:val="24"/>
        </w:rPr>
        <w:t>/2</w:t>
      </w:r>
      <w:r w:rsidR="003166CE" w:rsidRPr="008507E8">
        <w:rPr>
          <w:rFonts w:ascii="Times New Roman" w:hAnsi="Times New Roman" w:cs="Times New Roman"/>
          <w:sz w:val="24"/>
          <w:szCs w:val="24"/>
        </w:rPr>
        <w:t>5</w:t>
      </w:r>
      <w:r w:rsidR="00A47EE7" w:rsidRPr="008507E8">
        <w:rPr>
          <w:rFonts w:ascii="Times New Roman" w:hAnsi="Times New Roman" w:cs="Times New Roman"/>
          <w:sz w:val="24"/>
          <w:szCs w:val="24"/>
        </w:rPr>
        <w:t>)</w:t>
      </w:r>
      <w:r w:rsidRPr="008507E8">
        <w:rPr>
          <w:rFonts w:ascii="Times New Roman" w:hAnsi="Times New Roman" w:cs="Times New Roman"/>
          <w:sz w:val="24"/>
          <w:szCs w:val="24"/>
        </w:rPr>
        <w:t xml:space="preserve">, </w:t>
      </w:r>
      <w:r w:rsidR="00373170" w:rsidRPr="008507E8">
        <w:rPr>
          <w:rFonts w:ascii="Times New Roman" w:hAnsi="Times New Roman" w:cs="Times New Roman"/>
          <w:sz w:val="24"/>
          <w:szCs w:val="24"/>
        </w:rPr>
        <w:t>O</w:t>
      </w:r>
      <w:r w:rsidRPr="008507E8">
        <w:rPr>
          <w:rFonts w:ascii="Times New Roman" w:hAnsi="Times New Roman" w:cs="Times New Roman"/>
          <w:sz w:val="24"/>
          <w:szCs w:val="24"/>
        </w:rPr>
        <w:t xml:space="preserve">pćinski načelnik Općine </w:t>
      </w:r>
      <w:r w:rsidR="00111406" w:rsidRPr="008507E8">
        <w:rPr>
          <w:rFonts w:ascii="Times New Roman" w:hAnsi="Times New Roman" w:cs="Times New Roman"/>
          <w:sz w:val="24"/>
          <w:szCs w:val="24"/>
        </w:rPr>
        <w:t>Crnac</w:t>
      </w:r>
      <w:r w:rsidRPr="008507E8">
        <w:rPr>
          <w:rFonts w:ascii="Times New Roman" w:hAnsi="Times New Roman" w:cs="Times New Roman"/>
          <w:sz w:val="24"/>
          <w:szCs w:val="24"/>
        </w:rPr>
        <w:t xml:space="preserve">, dana </w:t>
      </w:r>
      <w:r w:rsidR="0049358E" w:rsidRPr="008507E8">
        <w:rPr>
          <w:rFonts w:ascii="Times New Roman" w:hAnsi="Times New Roman" w:cs="Times New Roman"/>
          <w:sz w:val="24"/>
          <w:szCs w:val="24"/>
        </w:rPr>
        <w:t>04</w:t>
      </w:r>
      <w:r w:rsidR="003166CE" w:rsidRPr="008507E8">
        <w:rPr>
          <w:rFonts w:ascii="Times New Roman" w:hAnsi="Times New Roman" w:cs="Times New Roman"/>
          <w:sz w:val="24"/>
          <w:szCs w:val="24"/>
        </w:rPr>
        <w:t>.12.2025</w:t>
      </w:r>
      <w:r w:rsidRPr="008507E8">
        <w:rPr>
          <w:rFonts w:ascii="Times New Roman" w:hAnsi="Times New Roman" w:cs="Times New Roman"/>
          <w:sz w:val="24"/>
          <w:szCs w:val="24"/>
        </w:rPr>
        <w:t>. godine, objavljuje</w:t>
      </w:r>
    </w:p>
    <w:p w14:paraId="073418B0" w14:textId="77777777" w:rsidR="008B33AF" w:rsidRPr="008507E8" w:rsidRDefault="008B33AF" w:rsidP="008B33AF">
      <w:pPr>
        <w:spacing w:after="0"/>
        <w:rPr>
          <w:rFonts w:ascii="Times New Roman" w:hAnsi="Times New Roman" w:cs="Times New Roman"/>
          <w:sz w:val="24"/>
          <w:szCs w:val="24"/>
        </w:rPr>
      </w:pPr>
    </w:p>
    <w:p w14:paraId="49BC2BC4" w14:textId="0C0E6FC9" w:rsidR="00B71FFB" w:rsidRPr="008507E8" w:rsidRDefault="008B33AF" w:rsidP="00143C57">
      <w:pPr>
        <w:spacing w:after="0"/>
        <w:jc w:val="center"/>
        <w:rPr>
          <w:rFonts w:ascii="Times New Roman" w:hAnsi="Times New Roman" w:cs="Times New Roman"/>
          <w:b/>
          <w:bCs/>
          <w:sz w:val="24"/>
          <w:szCs w:val="24"/>
        </w:rPr>
      </w:pPr>
      <w:r w:rsidRPr="008507E8">
        <w:rPr>
          <w:rFonts w:ascii="Times New Roman" w:hAnsi="Times New Roman" w:cs="Times New Roman"/>
          <w:b/>
          <w:bCs/>
          <w:sz w:val="24"/>
          <w:szCs w:val="24"/>
        </w:rPr>
        <w:t xml:space="preserve">J A V N I </w:t>
      </w:r>
      <w:r w:rsidR="00B71FFB" w:rsidRPr="008507E8">
        <w:rPr>
          <w:rFonts w:ascii="Times New Roman" w:hAnsi="Times New Roman" w:cs="Times New Roman"/>
          <w:b/>
          <w:bCs/>
          <w:sz w:val="24"/>
          <w:szCs w:val="24"/>
        </w:rPr>
        <w:t xml:space="preserve">  </w:t>
      </w:r>
      <w:r w:rsidRPr="008507E8">
        <w:rPr>
          <w:rFonts w:ascii="Times New Roman" w:hAnsi="Times New Roman" w:cs="Times New Roman"/>
          <w:b/>
          <w:bCs/>
          <w:sz w:val="24"/>
          <w:szCs w:val="24"/>
        </w:rPr>
        <w:t>P O Z I V</w:t>
      </w:r>
    </w:p>
    <w:p w14:paraId="6B58B89E" w14:textId="77777777" w:rsidR="008B33AF" w:rsidRPr="008507E8" w:rsidRDefault="008B33AF" w:rsidP="00B71FFB">
      <w:pPr>
        <w:spacing w:after="0"/>
        <w:jc w:val="center"/>
        <w:rPr>
          <w:rFonts w:ascii="Times New Roman" w:hAnsi="Times New Roman" w:cs="Times New Roman"/>
          <w:b/>
          <w:bCs/>
          <w:sz w:val="24"/>
          <w:szCs w:val="24"/>
        </w:rPr>
      </w:pPr>
      <w:r w:rsidRPr="008507E8">
        <w:rPr>
          <w:rFonts w:ascii="Times New Roman" w:hAnsi="Times New Roman" w:cs="Times New Roman"/>
          <w:b/>
          <w:bCs/>
          <w:sz w:val="24"/>
          <w:szCs w:val="24"/>
        </w:rPr>
        <w:t>za dodjelu potpora male vrijednosti za poticanje razvoja malog gospodarstva</w:t>
      </w:r>
    </w:p>
    <w:p w14:paraId="45AF7E68" w14:textId="35956BB9" w:rsidR="008B33AF" w:rsidRPr="008507E8" w:rsidRDefault="008B33AF" w:rsidP="00B71FFB">
      <w:pPr>
        <w:spacing w:after="0"/>
        <w:jc w:val="center"/>
        <w:rPr>
          <w:rFonts w:ascii="Times New Roman" w:hAnsi="Times New Roman" w:cs="Times New Roman"/>
          <w:b/>
          <w:bCs/>
          <w:sz w:val="24"/>
          <w:szCs w:val="24"/>
        </w:rPr>
      </w:pPr>
      <w:r w:rsidRPr="008507E8">
        <w:rPr>
          <w:rFonts w:ascii="Times New Roman" w:hAnsi="Times New Roman" w:cs="Times New Roman"/>
          <w:b/>
          <w:bCs/>
          <w:sz w:val="24"/>
          <w:szCs w:val="24"/>
        </w:rPr>
        <w:t xml:space="preserve">Općine </w:t>
      </w:r>
      <w:r w:rsidR="00111406" w:rsidRPr="008507E8">
        <w:rPr>
          <w:rFonts w:ascii="Times New Roman" w:hAnsi="Times New Roman" w:cs="Times New Roman"/>
          <w:b/>
          <w:bCs/>
          <w:sz w:val="24"/>
          <w:szCs w:val="24"/>
        </w:rPr>
        <w:t>Crnac</w:t>
      </w:r>
      <w:r w:rsidRPr="008507E8">
        <w:rPr>
          <w:rFonts w:ascii="Times New Roman" w:hAnsi="Times New Roman" w:cs="Times New Roman"/>
          <w:b/>
          <w:bCs/>
          <w:sz w:val="24"/>
          <w:szCs w:val="24"/>
        </w:rPr>
        <w:t xml:space="preserve"> za </w:t>
      </w:r>
      <w:r w:rsidR="003166CE" w:rsidRPr="008507E8">
        <w:rPr>
          <w:rFonts w:ascii="Times New Roman" w:hAnsi="Times New Roman" w:cs="Times New Roman"/>
          <w:b/>
          <w:bCs/>
          <w:sz w:val="24"/>
          <w:szCs w:val="24"/>
        </w:rPr>
        <w:t>2025</w:t>
      </w:r>
      <w:r w:rsidRPr="008507E8">
        <w:rPr>
          <w:rFonts w:ascii="Times New Roman" w:hAnsi="Times New Roman" w:cs="Times New Roman"/>
          <w:b/>
          <w:bCs/>
          <w:sz w:val="24"/>
          <w:szCs w:val="24"/>
        </w:rPr>
        <w:t>. godinu</w:t>
      </w:r>
    </w:p>
    <w:p w14:paraId="512F9A03" w14:textId="77777777" w:rsidR="00B71FFB" w:rsidRPr="008507E8" w:rsidRDefault="00B71FFB" w:rsidP="008B33AF">
      <w:pPr>
        <w:rPr>
          <w:rFonts w:ascii="Times New Roman" w:hAnsi="Times New Roman" w:cs="Times New Roman"/>
          <w:b/>
          <w:bCs/>
          <w:sz w:val="24"/>
          <w:szCs w:val="24"/>
        </w:rPr>
      </w:pPr>
    </w:p>
    <w:p w14:paraId="7891431B" w14:textId="6E6FC6EE" w:rsidR="008B33AF" w:rsidRPr="008507E8" w:rsidRDefault="008B33AF" w:rsidP="008B33AF">
      <w:pPr>
        <w:rPr>
          <w:rFonts w:ascii="Times New Roman" w:hAnsi="Times New Roman" w:cs="Times New Roman"/>
          <w:b/>
          <w:bCs/>
          <w:sz w:val="24"/>
          <w:szCs w:val="24"/>
        </w:rPr>
      </w:pPr>
      <w:r w:rsidRPr="008507E8">
        <w:rPr>
          <w:rFonts w:ascii="Times New Roman" w:hAnsi="Times New Roman" w:cs="Times New Roman"/>
          <w:b/>
          <w:bCs/>
          <w:sz w:val="24"/>
          <w:szCs w:val="24"/>
        </w:rPr>
        <w:t>PREDMET JAVNOG POZIVA</w:t>
      </w:r>
    </w:p>
    <w:p w14:paraId="77C84F27" w14:textId="60A0BA31" w:rsidR="008B33AF" w:rsidRPr="008507E8" w:rsidRDefault="008B33AF" w:rsidP="008B33AF">
      <w:pPr>
        <w:spacing w:after="0"/>
        <w:jc w:val="both"/>
        <w:rPr>
          <w:rFonts w:ascii="Times New Roman" w:hAnsi="Times New Roman" w:cs="Times New Roman"/>
          <w:sz w:val="24"/>
          <w:szCs w:val="24"/>
        </w:rPr>
      </w:pPr>
      <w:r w:rsidRPr="008507E8">
        <w:rPr>
          <w:rFonts w:ascii="Times New Roman" w:hAnsi="Times New Roman" w:cs="Times New Roman"/>
          <w:sz w:val="24"/>
          <w:szCs w:val="24"/>
        </w:rPr>
        <w:t xml:space="preserve">Predmet ovog Javnog poziva je dodjela bespovratnih potpora poduzetnicima sa sjedištem na području općine </w:t>
      </w:r>
      <w:r w:rsidR="00111406" w:rsidRPr="008507E8">
        <w:rPr>
          <w:rFonts w:ascii="Times New Roman" w:hAnsi="Times New Roman" w:cs="Times New Roman"/>
          <w:sz w:val="24"/>
          <w:szCs w:val="24"/>
        </w:rPr>
        <w:t>Crnac</w:t>
      </w:r>
      <w:r w:rsidRPr="008507E8">
        <w:rPr>
          <w:rFonts w:ascii="Times New Roman" w:hAnsi="Times New Roman" w:cs="Times New Roman"/>
          <w:sz w:val="24"/>
          <w:szCs w:val="24"/>
        </w:rPr>
        <w:t xml:space="preserve"> temeljem Programa potpora male vrijednosti za poticanje razvoja malog gospodarstva</w:t>
      </w:r>
      <w:r w:rsidR="00E269FA" w:rsidRPr="008507E8">
        <w:rPr>
          <w:rFonts w:ascii="Times New Roman" w:hAnsi="Times New Roman" w:cs="Times New Roman"/>
          <w:sz w:val="24"/>
          <w:szCs w:val="24"/>
        </w:rPr>
        <w:t xml:space="preserve"> </w:t>
      </w:r>
      <w:r w:rsidRPr="008507E8">
        <w:rPr>
          <w:rFonts w:ascii="Times New Roman" w:hAnsi="Times New Roman" w:cs="Times New Roman"/>
          <w:sz w:val="24"/>
          <w:szCs w:val="24"/>
        </w:rPr>
        <w:t xml:space="preserve">Općine </w:t>
      </w:r>
      <w:r w:rsidR="00111406" w:rsidRPr="008507E8">
        <w:rPr>
          <w:rFonts w:ascii="Times New Roman" w:hAnsi="Times New Roman" w:cs="Times New Roman"/>
          <w:sz w:val="24"/>
          <w:szCs w:val="24"/>
        </w:rPr>
        <w:t>Crnac</w:t>
      </w:r>
      <w:r w:rsidRPr="008507E8">
        <w:rPr>
          <w:rFonts w:ascii="Times New Roman" w:hAnsi="Times New Roman" w:cs="Times New Roman"/>
          <w:sz w:val="24"/>
          <w:szCs w:val="24"/>
        </w:rPr>
        <w:t xml:space="preserve"> za </w:t>
      </w:r>
      <w:r w:rsidR="003166CE" w:rsidRPr="008507E8">
        <w:rPr>
          <w:rFonts w:ascii="Times New Roman" w:hAnsi="Times New Roman" w:cs="Times New Roman"/>
          <w:sz w:val="24"/>
          <w:szCs w:val="24"/>
        </w:rPr>
        <w:t>2025</w:t>
      </w:r>
      <w:r w:rsidRPr="008507E8">
        <w:rPr>
          <w:rFonts w:ascii="Times New Roman" w:hAnsi="Times New Roman" w:cs="Times New Roman"/>
          <w:sz w:val="24"/>
          <w:szCs w:val="24"/>
        </w:rPr>
        <w:t>. godinu (u daljnjem tekstu: Program) s ciljem poticanja razvoja.</w:t>
      </w:r>
    </w:p>
    <w:p w14:paraId="36B477FA" w14:textId="77777777" w:rsidR="008B33AF" w:rsidRPr="008507E8" w:rsidRDefault="008B33AF" w:rsidP="008B33AF">
      <w:pPr>
        <w:spacing w:after="0"/>
        <w:jc w:val="both"/>
        <w:rPr>
          <w:rFonts w:ascii="Times New Roman" w:hAnsi="Times New Roman" w:cs="Times New Roman"/>
          <w:sz w:val="24"/>
          <w:szCs w:val="24"/>
        </w:rPr>
      </w:pPr>
    </w:p>
    <w:p w14:paraId="5A917E2E" w14:textId="690A5E2E" w:rsidR="008B33AF" w:rsidRPr="008507E8" w:rsidRDefault="008B33AF" w:rsidP="008B33AF">
      <w:pPr>
        <w:jc w:val="both"/>
        <w:rPr>
          <w:rFonts w:ascii="Times New Roman" w:hAnsi="Times New Roman" w:cs="Times New Roman"/>
          <w:sz w:val="24"/>
          <w:szCs w:val="24"/>
        </w:rPr>
      </w:pPr>
      <w:r w:rsidRPr="008507E8">
        <w:rPr>
          <w:rFonts w:ascii="Times New Roman" w:hAnsi="Times New Roman" w:cs="Times New Roman"/>
          <w:sz w:val="24"/>
          <w:szCs w:val="24"/>
        </w:rPr>
        <w:t xml:space="preserve">Općina u cilju poticanja razvoja malog gospodarstva osigurava financijska sredstva u vidu bespovratnih potpora za poticanje razvoja malog gospodarstva u visini od </w:t>
      </w:r>
      <w:r w:rsidR="003166CE" w:rsidRPr="008507E8">
        <w:rPr>
          <w:rFonts w:ascii="Times New Roman" w:hAnsi="Times New Roman" w:cs="Times New Roman"/>
          <w:sz w:val="24"/>
          <w:szCs w:val="24"/>
        </w:rPr>
        <w:t>40.000,00 eura</w:t>
      </w:r>
      <w:r w:rsidRPr="008507E8">
        <w:rPr>
          <w:rFonts w:ascii="Times New Roman" w:hAnsi="Times New Roman" w:cs="Times New Roman"/>
          <w:sz w:val="24"/>
          <w:szCs w:val="24"/>
        </w:rPr>
        <w:t xml:space="preserve"> u Proračunu Općine </w:t>
      </w:r>
      <w:r w:rsidR="00111406" w:rsidRPr="008507E8">
        <w:rPr>
          <w:rFonts w:ascii="Times New Roman" w:hAnsi="Times New Roman" w:cs="Times New Roman"/>
          <w:sz w:val="24"/>
          <w:szCs w:val="24"/>
        </w:rPr>
        <w:t>Crnac</w:t>
      </w:r>
      <w:r w:rsidRPr="008507E8">
        <w:rPr>
          <w:rFonts w:ascii="Times New Roman" w:hAnsi="Times New Roman" w:cs="Times New Roman"/>
          <w:sz w:val="24"/>
          <w:szCs w:val="24"/>
        </w:rPr>
        <w:t xml:space="preserve"> za 202</w:t>
      </w:r>
      <w:r w:rsidR="003166CE" w:rsidRPr="008507E8">
        <w:rPr>
          <w:rFonts w:ascii="Times New Roman" w:hAnsi="Times New Roman" w:cs="Times New Roman"/>
          <w:sz w:val="24"/>
          <w:szCs w:val="24"/>
        </w:rPr>
        <w:t>5</w:t>
      </w:r>
      <w:r w:rsidRPr="008507E8">
        <w:rPr>
          <w:rFonts w:ascii="Times New Roman" w:hAnsi="Times New Roman" w:cs="Times New Roman"/>
          <w:sz w:val="24"/>
          <w:szCs w:val="24"/>
        </w:rPr>
        <w:t>. godinu.</w:t>
      </w:r>
    </w:p>
    <w:p w14:paraId="1AA2A406" w14:textId="77777777" w:rsidR="008B33AF" w:rsidRPr="008507E8" w:rsidRDefault="008B33AF" w:rsidP="008B33AF">
      <w:pPr>
        <w:jc w:val="both"/>
        <w:rPr>
          <w:rFonts w:ascii="Times New Roman" w:hAnsi="Times New Roman" w:cs="Times New Roman"/>
          <w:sz w:val="24"/>
          <w:szCs w:val="24"/>
        </w:rPr>
      </w:pPr>
      <w:r w:rsidRPr="008507E8">
        <w:rPr>
          <w:rFonts w:ascii="Times New Roman" w:hAnsi="Times New Roman" w:cs="Times New Roman"/>
          <w:sz w:val="24"/>
          <w:szCs w:val="24"/>
        </w:rPr>
        <w:t>Potpore koje se dodjeljuju na temelju ovog Javnog poziva su potpore male vrijednosti sukladno Uredbi Komisije EU br. 1407/2013 od 18. prosinca 2013. o primjeni članaka 107. i 108. Ugovora o funkcioniranju EU na de minimis potpore (Službeni list Europske unije L352 od 24. prosinca 2013. godine).</w:t>
      </w:r>
    </w:p>
    <w:p w14:paraId="6C7B3093" w14:textId="77777777" w:rsidR="008B33AF" w:rsidRPr="008507E8" w:rsidRDefault="008B33AF" w:rsidP="008B33AF">
      <w:pPr>
        <w:rPr>
          <w:rFonts w:ascii="Times New Roman" w:hAnsi="Times New Roman" w:cs="Times New Roman"/>
          <w:b/>
          <w:bCs/>
          <w:sz w:val="24"/>
          <w:szCs w:val="24"/>
        </w:rPr>
      </w:pPr>
      <w:r w:rsidRPr="008507E8">
        <w:rPr>
          <w:rFonts w:ascii="Times New Roman" w:hAnsi="Times New Roman" w:cs="Times New Roman"/>
          <w:b/>
          <w:bCs/>
          <w:sz w:val="24"/>
          <w:szCs w:val="24"/>
        </w:rPr>
        <w:t>KORISNICI POTPORA I UVJETI ZA DODJELU POTPORE</w:t>
      </w:r>
    </w:p>
    <w:p w14:paraId="2D2C49C9" w14:textId="77777777" w:rsidR="003166CE" w:rsidRPr="008507E8" w:rsidRDefault="003166CE" w:rsidP="003166CE">
      <w:pPr>
        <w:jc w:val="both"/>
        <w:rPr>
          <w:rFonts w:ascii="Times New Roman" w:hAnsi="Times New Roman" w:cs="Times New Roman"/>
          <w:sz w:val="24"/>
          <w:szCs w:val="24"/>
        </w:rPr>
      </w:pPr>
      <w:r w:rsidRPr="008507E8">
        <w:rPr>
          <w:rFonts w:ascii="Times New Roman" w:hAnsi="Times New Roman" w:cs="Times New Roman"/>
          <w:sz w:val="24"/>
          <w:szCs w:val="24"/>
        </w:rPr>
        <w:t>Korisnici potpora iz ovog Programa mogu biti mikro, mali i srednji poduzetnici i to isključivo trgovačka društva i obrti koji su Zakonom o poticanju razvoja malog gospodarstva („Narodne novine“, br. 29/02, 63/07, 53/12, 56/13 i 121/16) definirani kao subjekti malog gospodarstva, koji kumulativno ispunjavaju sljedeće uvjete:</w:t>
      </w:r>
    </w:p>
    <w:p w14:paraId="17177EB0" w14:textId="77777777" w:rsidR="003166CE" w:rsidRPr="008507E8" w:rsidRDefault="003166CE" w:rsidP="003166CE">
      <w:pPr>
        <w:ind w:left="426" w:hanging="426"/>
        <w:jc w:val="both"/>
        <w:rPr>
          <w:rFonts w:ascii="Times New Roman" w:hAnsi="Times New Roman" w:cs="Times New Roman"/>
          <w:sz w:val="24"/>
          <w:szCs w:val="24"/>
        </w:rPr>
      </w:pPr>
      <w:r w:rsidRPr="008507E8">
        <w:rPr>
          <w:rFonts w:ascii="Times New Roman" w:hAnsi="Times New Roman" w:cs="Times New Roman"/>
          <w:sz w:val="24"/>
          <w:szCs w:val="24"/>
        </w:rPr>
        <w:t xml:space="preserve">• </w:t>
      </w:r>
      <w:r w:rsidRPr="008507E8">
        <w:rPr>
          <w:rFonts w:ascii="Times New Roman" w:hAnsi="Times New Roman" w:cs="Times New Roman"/>
          <w:sz w:val="24"/>
          <w:szCs w:val="24"/>
        </w:rPr>
        <w:tab/>
        <w:t>poduzetnici i obrtnici koji imaju sjedište na području Općine Crnac  i provode ulaganje na području Općine Crnac. Mjere se mogu koristiti samo za gospodarsku djelatnost na području Općine Crnac  organiziranu kroz posebnu poslovnu jedinicu i odvojeno knjigovodstvo;</w:t>
      </w:r>
    </w:p>
    <w:p w14:paraId="7B63D12B" w14:textId="77777777" w:rsidR="003166CE" w:rsidRPr="008507E8" w:rsidRDefault="003166CE" w:rsidP="003166CE">
      <w:pPr>
        <w:ind w:left="426" w:hanging="426"/>
        <w:jc w:val="both"/>
        <w:rPr>
          <w:rFonts w:ascii="Times New Roman" w:hAnsi="Times New Roman" w:cs="Times New Roman"/>
          <w:sz w:val="24"/>
          <w:szCs w:val="24"/>
        </w:rPr>
      </w:pPr>
      <w:r w:rsidRPr="008507E8">
        <w:rPr>
          <w:rFonts w:ascii="Times New Roman" w:hAnsi="Times New Roman" w:cs="Times New Roman"/>
          <w:sz w:val="24"/>
          <w:szCs w:val="24"/>
        </w:rPr>
        <w:t xml:space="preserve">• </w:t>
      </w:r>
      <w:r w:rsidRPr="008507E8">
        <w:rPr>
          <w:rFonts w:ascii="Times New Roman" w:hAnsi="Times New Roman" w:cs="Times New Roman"/>
          <w:sz w:val="24"/>
          <w:szCs w:val="24"/>
        </w:rPr>
        <w:tab/>
        <w:t>koji su u cijelosti u privatnom vlasništvu;</w:t>
      </w:r>
    </w:p>
    <w:p w14:paraId="3F5C5768" w14:textId="77777777" w:rsidR="003166CE" w:rsidRPr="008507E8" w:rsidRDefault="003166CE" w:rsidP="003166CE">
      <w:pPr>
        <w:pStyle w:val="ListParagraph"/>
        <w:numPr>
          <w:ilvl w:val="0"/>
          <w:numId w:val="2"/>
        </w:numPr>
        <w:ind w:left="426" w:hanging="426"/>
        <w:jc w:val="both"/>
      </w:pPr>
      <w:r w:rsidRPr="008507E8">
        <w:t>koji imaju najmanje jednog zaposlenog;</w:t>
      </w:r>
    </w:p>
    <w:p w14:paraId="54920320" w14:textId="77777777" w:rsidR="003166CE" w:rsidRPr="008507E8" w:rsidRDefault="003166CE" w:rsidP="003166CE">
      <w:pPr>
        <w:pStyle w:val="ListParagraph"/>
        <w:ind w:left="426"/>
        <w:jc w:val="both"/>
      </w:pPr>
    </w:p>
    <w:p w14:paraId="008ED45F" w14:textId="77777777" w:rsidR="003166CE" w:rsidRPr="008507E8" w:rsidRDefault="003166CE" w:rsidP="003166CE">
      <w:pPr>
        <w:ind w:left="426" w:hanging="426"/>
        <w:jc w:val="both"/>
        <w:rPr>
          <w:rFonts w:ascii="Times New Roman" w:hAnsi="Times New Roman" w:cs="Times New Roman"/>
          <w:sz w:val="24"/>
          <w:szCs w:val="24"/>
        </w:rPr>
      </w:pPr>
      <w:r w:rsidRPr="008507E8">
        <w:rPr>
          <w:rFonts w:ascii="Times New Roman" w:hAnsi="Times New Roman" w:cs="Times New Roman"/>
          <w:sz w:val="24"/>
          <w:szCs w:val="24"/>
        </w:rPr>
        <w:t xml:space="preserve">• </w:t>
      </w:r>
      <w:r w:rsidRPr="008507E8">
        <w:rPr>
          <w:rFonts w:ascii="Times New Roman" w:hAnsi="Times New Roman" w:cs="Times New Roman"/>
          <w:sz w:val="24"/>
          <w:szCs w:val="24"/>
        </w:rPr>
        <w:tab/>
        <w:t>koji imaju podmirene obveze poreza, prireza i doprinosa na i iz plaće (dokazuje se potvrdom nadležne Porezne uprave);</w:t>
      </w:r>
    </w:p>
    <w:p w14:paraId="0275E9A7" w14:textId="77777777" w:rsidR="003166CE" w:rsidRPr="008507E8" w:rsidRDefault="003166CE" w:rsidP="003166CE">
      <w:pPr>
        <w:ind w:left="426" w:hanging="426"/>
        <w:jc w:val="both"/>
        <w:rPr>
          <w:rFonts w:ascii="Times New Roman" w:hAnsi="Times New Roman" w:cs="Times New Roman"/>
          <w:sz w:val="24"/>
          <w:szCs w:val="24"/>
        </w:rPr>
      </w:pPr>
      <w:r w:rsidRPr="008507E8">
        <w:rPr>
          <w:rFonts w:ascii="Times New Roman" w:hAnsi="Times New Roman" w:cs="Times New Roman"/>
          <w:sz w:val="24"/>
          <w:szCs w:val="24"/>
        </w:rPr>
        <w:t xml:space="preserve">• </w:t>
      </w:r>
      <w:r w:rsidRPr="008507E8">
        <w:rPr>
          <w:rFonts w:ascii="Times New Roman" w:hAnsi="Times New Roman" w:cs="Times New Roman"/>
          <w:sz w:val="24"/>
          <w:szCs w:val="24"/>
        </w:rPr>
        <w:tab/>
        <w:t>koji imaju podmirene obveze prema zaposlenicima (dokazuje se Skupnom izjavom);</w:t>
      </w:r>
    </w:p>
    <w:p w14:paraId="0091546F" w14:textId="77777777" w:rsidR="003166CE" w:rsidRPr="008507E8" w:rsidRDefault="003166CE" w:rsidP="003166CE">
      <w:pPr>
        <w:ind w:left="426" w:hanging="426"/>
        <w:jc w:val="both"/>
        <w:rPr>
          <w:rFonts w:ascii="Times New Roman" w:hAnsi="Times New Roman" w:cs="Times New Roman"/>
          <w:sz w:val="24"/>
          <w:szCs w:val="24"/>
        </w:rPr>
      </w:pPr>
      <w:r w:rsidRPr="008507E8">
        <w:rPr>
          <w:rFonts w:ascii="Times New Roman" w:hAnsi="Times New Roman" w:cs="Times New Roman"/>
          <w:sz w:val="24"/>
          <w:szCs w:val="24"/>
        </w:rPr>
        <w:t xml:space="preserve">• </w:t>
      </w:r>
      <w:r w:rsidRPr="008507E8">
        <w:rPr>
          <w:rFonts w:ascii="Times New Roman" w:hAnsi="Times New Roman" w:cs="Times New Roman"/>
          <w:sz w:val="24"/>
          <w:szCs w:val="24"/>
        </w:rPr>
        <w:tab/>
        <w:t>koji su u skladu s odredbama o potporama male vrijednosti - Uredba (dokazuje se Izjavom o korištenim potporama male vrijednosti);</w:t>
      </w:r>
    </w:p>
    <w:p w14:paraId="6260DE1B" w14:textId="77777777" w:rsidR="003166CE" w:rsidRPr="008507E8" w:rsidRDefault="003166CE" w:rsidP="003166CE">
      <w:pPr>
        <w:pStyle w:val="ListParagraph"/>
        <w:numPr>
          <w:ilvl w:val="0"/>
          <w:numId w:val="2"/>
        </w:numPr>
        <w:ind w:left="426" w:hanging="426"/>
        <w:jc w:val="both"/>
      </w:pPr>
      <w:r w:rsidRPr="008507E8">
        <w:t xml:space="preserve"> koji imaju u cijelosti opravdane i namjenski iskorištene dodijeljene potpore male vrijednosti ako su iste dobili (dokazuje se Skupnom izjavom);</w:t>
      </w:r>
    </w:p>
    <w:p w14:paraId="393590B7" w14:textId="77777777" w:rsidR="003166CE" w:rsidRPr="008507E8" w:rsidRDefault="003166CE" w:rsidP="003166CE">
      <w:pPr>
        <w:pStyle w:val="ListParagraph"/>
        <w:ind w:left="426"/>
        <w:jc w:val="both"/>
      </w:pPr>
    </w:p>
    <w:p w14:paraId="56FD88C2" w14:textId="77777777" w:rsidR="003166CE" w:rsidRPr="008507E8" w:rsidRDefault="003166CE" w:rsidP="003166CE">
      <w:pPr>
        <w:ind w:left="426" w:hanging="426"/>
        <w:jc w:val="both"/>
        <w:rPr>
          <w:rFonts w:ascii="Times New Roman" w:hAnsi="Times New Roman" w:cs="Times New Roman"/>
          <w:sz w:val="24"/>
          <w:szCs w:val="24"/>
        </w:rPr>
      </w:pPr>
      <w:r w:rsidRPr="008507E8">
        <w:rPr>
          <w:rFonts w:ascii="Times New Roman" w:hAnsi="Times New Roman" w:cs="Times New Roman"/>
          <w:sz w:val="24"/>
          <w:szCs w:val="24"/>
        </w:rPr>
        <w:t xml:space="preserve">• </w:t>
      </w:r>
      <w:r w:rsidRPr="008507E8">
        <w:rPr>
          <w:rFonts w:ascii="Times New Roman" w:hAnsi="Times New Roman" w:cs="Times New Roman"/>
          <w:sz w:val="24"/>
          <w:szCs w:val="24"/>
        </w:rPr>
        <w:tab/>
        <w:t>koji imaju podmirene obveze prema Općini (dokazuje se Skupnom izjavom)</w:t>
      </w:r>
    </w:p>
    <w:p w14:paraId="577450DE" w14:textId="77777777" w:rsidR="003166CE" w:rsidRPr="008507E8" w:rsidRDefault="003166CE" w:rsidP="003166CE">
      <w:pPr>
        <w:ind w:left="426" w:hanging="426"/>
        <w:jc w:val="both"/>
        <w:rPr>
          <w:rFonts w:ascii="Times New Roman" w:hAnsi="Times New Roman" w:cs="Times New Roman"/>
          <w:sz w:val="24"/>
          <w:szCs w:val="24"/>
        </w:rPr>
      </w:pPr>
      <w:r w:rsidRPr="008507E8">
        <w:rPr>
          <w:rFonts w:ascii="Times New Roman" w:hAnsi="Times New Roman" w:cs="Times New Roman"/>
          <w:sz w:val="24"/>
          <w:szCs w:val="24"/>
        </w:rPr>
        <w:t xml:space="preserve">• </w:t>
      </w:r>
      <w:r w:rsidRPr="008507E8">
        <w:rPr>
          <w:rFonts w:ascii="Times New Roman" w:hAnsi="Times New Roman" w:cs="Times New Roman"/>
          <w:sz w:val="24"/>
          <w:szCs w:val="24"/>
        </w:rPr>
        <w:tab/>
        <w:t>nad kojima nije otvoren stečajni postupak, postupak predstečajne nagodbe ili postupak likvidacije (dokazuje se izvatkom iz odgovarajućeg registra).</w:t>
      </w:r>
    </w:p>
    <w:p w14:paraId="244F3F0C" w14:textId="77777777" w:rsidR="003166CE" w:rsidRPr="008507E8" w:rsidRDefault="003166CE" w:rsidP="003166CE">
      <w:pPr>
        <w:jc w:val="both"/>
        <w:rPr>
          <w:rFonts w:ascii="Times New Roman" w:hAnsi="Times New Roman" w:cs="Times New Roman"/>
          <w:sz w:val="24"/>
          <w:szCs w:val="24"/>
        </w:rPr>
      </w:pPr>
      <w:r w:rsidRPr="008507E8">
        <w:rPr>
          <w:rFonts w:ascii="Times New Roman" w:hAnsi="Times New Roman" w:cs="Times New Roman"/>
          <w:sz w:val="24"/>
          <w:szCs w:val="24"/>
        </w:rPr>
        <w:lastRenderedPageBreak/>
        <w:t>Zabrana dodjele potpore male vrijednost i izuzeće od zabrane:</w:t>
      </w:r>
    </w:p>
    <w:p w14:paraId="0F328681" w14:textId="77777777" w:rsidR="003166CE" w:rsidRPr="008507E8" w:rsidRDefault="003166CE" w:rsidP="003166CE">
      <w:pPr>
        <w:jc w:val="both"/>
        <w:rPr>
          <w:rFonts w:ascii="Times New Roman" w:hAnsi="Times New Roman" w:cs="Times New Roman"/>
          <w:sz w:val="24"/>
          <w:szCs w:val="24"/>
        </w:rPr>
      </w:pPr>
      <w:r w:rsidRPr="008507E8">
        <w:rPr>
          <w:rFonts w:ascii="Times New Roman" w:hAnsi="Times New Roman" w:cs="Times New Roman"/>
          <w:sz w:val="24"/>
          <w:szCs w:val="24"/>
        </w:rPr>
        <w:t>• nije moguća dodjela poduzetnicima u sektorima ribarstva i akvakulture koje je obuhvaćeno Uredbom (EZ) br. 104/2000, poduzetnicima koji djeluju u primarnoj proizvodnji poljoprivrednih proizvoda, sektoru prerade i stavljanja na tržište poljoprivrednih proizvoda, sektoru prerade i stavljanja na tržište poljoprivrednih proizvoda ako je iznos potpore fiksno utvrđen na temelju cijene ili količine takvih proizvoda kupljenih od primarnih proizvođača, odnosno koje na tržište stavljaju takvi poduzetnici te ako su potpore uvjetovane njihovim djelomičnim ili potpunim prenošenjem na primarne proizvođače (članak 1. stavak 1. točke a)-c) Uredbe o potporama male vrijednosti),</w:t>
      </w:r>
    </w:p>
    <w:p w14:paraId="205EBFDB" w14:textId="77777777" w:rsidR="003166CE" w:rsidRPr="008507E8" w:rsidRDefault="003166CE" w:rsidP="003166CE">
      <w:pPr>
        <w:jc w:val="both"/>
        <w:rPr>
          <w:rFonts w:ascii="Times New Roman" w:hAnsi="Times New Roman" w:cs="Times New Roman"/>
          <w:sz w:val="24"/>
          <w:szCs w:val="24"/>
        </w:rPr>
      </w:pPr>
      <w:r w:rsidRPr="008507E8">
        <w:rPr>
          <w:rFonts w:ascii="Times New Roman" w:hAnsi="Times New Roman" w:cs="Times New Roman"/>
          <w:sz w:val="24"/>
          <w:szCs w:val="24"/>
        </w:rPr>
        <w:t>• dodjelu potpore male vrijednosti poduzetniku nije moguće uvjetovati uporabom domaćih proizvoda umjesto uvezenih (članak 1. stavak 1. točka e) Uredbe o potporama male vrijednosti),</w:t>
      </w:r>
    </w:p>
    <w:p w14:paraId="6DF308DA" w14:textId="77777777" w:rsidR="003166CE" w:rsidRPr="008507E8" w:rsidRDefault="003166CE" w:rsidP="003166CE">
      <w:pPr>
        <w:jc w:val="both"/>
        <w:rPr>
          <w:rFonts w:ascii="Times New Roman" w:hAnsi="Times New Roman" w:cs="Times New Roman"/>
          <w:sz w:val="24"/>
          <w:szCs w:val="24"/>
        </w:rPr>
      </w:pPr>
      <w:r w:rsidRPr="008507E8">
        <w:rPr>
          <w:rFonts w:ascii="Times New Roman" w:hAnsi="Times New Roman" w:cs="Times New Roman"/>
          <w:sz w:val="24"/>
          <w:szCs w:val="24"/>
        </w:rPr>
        <w:t>• zabranjena je dodjela za djelatnosti usmjerene izvozu u treće zemlje ili države članice, odnosno nije moguće dodijeliti potpore koje su izravno povezane s izvezenim količinama, s uspostavom i funkcioniranjem distribucijske mreže ili s drugim tekućim troškovima povezanima s izvoznom djelatnošću (članak 1. stavak 1. točka d) Uredbe o potporama male vrijednosti),</w:t>
      </w:r>
    </w:p>
    <w:p w14:paraId="1FA77A4D" w14:textId="77777777" w:rsidR="003166CE" w:rsidRPr="008507E8" w:rsidRDefault="003166CE" w:rsidP="003166CE">
      <w:pPr>
        <w:jc w:val="both"/>
        <w:rPr>
          <w:rFonts w:ascii="Times New Roman" w:hAnsi="Times New Roman" w:cs="Times New Roman"/>
          <w:sz w:val="24"/>
          <w:szCs w:val="24"/>
        </w:rPr>
      </w:pPr>
      <w:r w:rsidRPr="008507E8">
        <w:rPr>
          <w:rFonts w:ascii="Times New Roman" w:hAnsi="Times New Roman" w:cs="Times New Roman"/>
          <w:sz w:val="24"/>
          <w:szCs w:val="24"/>
        </w:rPr>
        <w:t>• zabranjuje se dodjela poduzetnicima za kupovinu vozila za cestovni prijevoz tereta koji taj prijevoz odobravaju za najamninu ili naknadu (članak 3. stavak 2. Uredbe o potporama male vrijednosti).</w:t>
      </w:r>
    </w:p>
    <w:p w14:paraId="770B8D0C" w14:textId="77777777" w:rsidR="003166CE" w:rsidRPr="008507E8" w:rsidRDefault="003166CE" w:rsidP="003166CE">
      <w:pPr>
        <w:jc w:val="both"/>
        <w:rPr>
          <w:rFonts w:ascii="Times New Roman" w:hAnsi="Times New Roman" w:cs="Times New Roman"/>
          <w:sz w:val="24"/>
          <w:szCs w:val="24"/>
        </w:rPr>
      </w:pPr>
      <w:r w:rsidRPr="008507E8">
        <w:rPr>
          <w:rFonts w:ascii="Times New Roman" w:hAnsi="Times New Roman" w:cs="Times New Roman"/>
          <w:sz w:val="24"/>
          <w:szCs w:val="24"/>
        </w:rPr>
        <w:t>Ako poduzetnik, osim u navedenim sektorima u kojima dodjela potpora male vrijednosti nije moguća, djeluje u ostalim sektorima i/ili obavljaju djelatnosti za koje je moguće dodijeliti potporu male vrijednosti mora osigurati da sektori koji su isključeni iz područja primjene Uredbe o potporama male vrijednosti ne ostvaruju korist od potpore male vrijednosti, primjerice razdvajanjem djelatnosti ili troškova (članak 1. stavak 2. Uredbe o potporama male vrijednosti).</w:t>
      </w:r>
    </w:p>
    <w:p w14:paraId="112F0497" w14:textId="77777777" w:rsidR="003166CE" w:rsidRPr="008507E8" w:rsidRDefault="003166CE" w:rsidP="003166CE">
      <w:pPr>
        <w:jc w:val="both"/>
        <w:rPr>
          <w:rFonts w:ascii="Times New Roman" w:hAnsi="Times New Roman" w:cs="Times New Roman"/>
          <w:sz w:val="24"/>
          <w:szCs w:val="24"/>
        </w:rPr>
      </w:pPr>
      <w:r w:rsidRPr="008507E8">
        <w:rPr>
          <w:rFonts w:ascii="Times New Roman" w:hAnsi="Times New Roman" w:cs="Times New Roman"/>
          <w:sz w:val="24"/>
          <w:szCs w:val="24"/>
        </w:rPr>
        <w:t>Potpora male vrijednosti po pojedinom poduzetniku ne smije premašiti iznos od 200.000 EUR, odnosno u sektoru cestovnog prometa ne smije premašiti iznos od 100.000 EUR i to u razdoblju od tri fiskalne godine od strane bilo kojeg davatelja državne potpore. Pri tom se uzimaju u obzir sve potpore male vrijednosti neovisno o instrumentu i razini davatelja potpore male vrijednosti. Također, u obzir se uzimaju i sredstva iz fondova EU ako ih je poduzetnik primio kao potpore male vrijednosti, također neovisno o instrumentu njihove dodjele.</w:t>
      </w:r>
    </w:p>
    <w:p w14:paraId="08DF5452" w14:textId="57DB2379" w:rsidR="00BA1E71" w:rsidRPr="008507E8" w:rsidRDefault="008B33AF" w:rsidP="00BA1E71">
      <w:pPr>
        <w:rPr>
          <w:rFonts w:ascii="Times New Roman" w:hAnsi="Times New Roman" w:cs="Times New Roman"/>
          <w:b/>
          <w:bCs/>
          <w:sz w:val="24"/>
          <w:szCs w:val="24"/>
        </w:rPr>
      </w:pPr>
      <w:r w:rsidRPr="008507E8">
        <w:rPr>
          <w:rFonts w:ascii="Times New Roman" w:hAnsi="Times New Roman" w:cs="Times New Roman"/>
          <w:b/>
          <w:bCs/>
          <w:sz w:val="24"/>
          <w:szCs w:val="24"/>
        </w:rPr>
        <w:t>POTPORE I PRIHVATLJIVI TROŠKOVI</w:t>
      </w:r>
    </w:p>
    <w:p w14:paraId="6B0EE0B8" w14:textId="22620304" w:rsidR="00BA1E71" w:rsidRPr="008507E8" w:rsidRDefault="00BA1E71" w:rsidP="00BA1E71">
      <w:pPr>
        <w:rPr>
          <w:rFonts w:ascii="Times New Roman" w:hAnsi="Times New Roman" w:cs="Times New Roman"/>
          <w:b/>
          <w:bCs/>
          <w:sz w:val="24"/>
          <w:szCs w:val="24"/>
        </w:rPr>
      </w:pPr>
      <w:r w:rsidRPr="008507E8">
        <w:rPr>
          <w:rFonts w:ascii="Times New Roman" w:hAnsi="Times New Roman" w:cs="Times New Roman"/>
          <w:b/>
          <w:bCs/>
          <w:sz w:val="24"/>
          <w:szCs w:val="24"/>
        </w:rPr>
        <w:t xml:space="preserve">MJERA </w:t>
      </w:r>
      <w:r w:rsidR="003166CE" w:rsidRPr="008507E8">
        <w:rPr>
          <w:rFonts w:ascii="Times New Roman" w:hAnsi="Times New Roman" w:cs="Times New Roman"/>
          <w:b/>
          <w:bCs/>
          <w:sz w:val="24"/>
          <w:szCs w:val="24"/>
        </w:rPr>
        <w:t>1</w:t>
      </w:r>
      <w:r w:rsidRPr="008507E8">
        <w:rPr>
          <w:rFonts w:ascii="Times New Roman" w:hAnsi="Times New Roman" w:cs="Times New Roman"/>
          <w:b/>
          <w:bCs/>
          <w:sz w:val="24"/>
          <w:szCs w:val="24"/>
        </w:rPr>
        <w:t xml:space="preserve">. </w:t>
      </w:r>
      <w:r w:rsidRPr="008507E8">
        <w:rPr>
          <w:rFonts w:ascii="Times New Roman" w:hAnsi="Times New Roman" w:cs="Times New Roman"/>
          <w:b/>
          <w:bCs/>
          <w:sz w:val="24"/>
          <w:szCs w:val="24"/>
        </w:rPr>
        <w:tab/>
        <w:t>POTPORA ZA OSNIVANJE NOVIH GOSPODARSKIH SUBJEKATA</w:t>
      </w:r>
    </w:p>
    <w:p w14:paraId="25D79356" w14:textId="098ED69B" w:rsidR="00BA1E71" w:rsidRPr="008507E8" w:rsidRDefault="00BA1E71" w:rsidP="00BA1E71">
      <w:pPr>
        <w:rPr>
          <w:rFonts w:ascii="Times New Roman" w:hAnsi="Times New Roman" w:cs="Times New Roman"/>
          <w:sz w:val="24"/>
          <w:szCs w:val="24"/>
        </w:rPr>
      </w:pPr>
      <w:r w:rsidRPr="008507E8">
        <w:rPr>
          <w:rFonts w:ascii="Times New Roman" w:hAnsi="Times New Roman" w:cs="Times New Roman"/>
          <w:sz w:val="24"/>
          <w:szCs w:val="24"/>
        </w:rPr>
        <w:t>Potporu ostvaruju poduzetnici, uz uvjet da imaju sjedište ili prebivalište na području Općine</w:t>
      </w:r>
      <w:r w:rsidR="008507E8">
        <w:rPr>
          <w:rFonts w:ascii="Times New Roman" w:hAnsi="Times New Roman" w:cs="Times New Roman"/>
          <w:sz w:val="24"/>
          <w:szCs w:val="24"/>
        </w:rPr>
        <w:t xml:space="preserve"> </w:t>
      </w:r>
      <w:r w:rsidR="00111406" w:rsidRPr="008507E8">
        <w:rPr>
          <w:rFonts w:ascii="Times New Roman" w:hAnsi="Times New Roman" w:cs="Times New Roman"/>
          <w:sz w:val="24"/>
          <w:szCs w:val="24"/>
        </w:rPr>
        <w:t>Crnac</w:t>
      </w:r>
      <w:r w:rsidRPr="008507E8">
        <w:rPr>
          <w:rFonts w:ascii="Times New Roman" w:hAnsi="Times New Roman" w:cs="Times New Roman"/>
          <w:sz w:val="24"/>
          <w:szCs w:val="24"/>
        </w:rPr>
        <w:t>, registrirani u 202</w:t>
      </w:r>
      <w:r w:rsidR="003166CE" w:rsidRPr="008507E8">
        <w:rPr>
          <w:rFonts w:ascii="Times New Roman" w:hAnsi="Times New Roman" w:cs="Times New Roman"/>
          <w:sz w:val="24"/>
          <w:szCs w:val="24"/>
        </w:rPr>
        <w:t>5</w:t>
      </w:r>
      <w:r w:rsidRPr="008507E8">
        <w:rPr>
          <w:rFonts w:ascii="Times New Roman" w:hAnsi="Times New Roman" w:cs="Times New Roman"/>
          <w:sz w:val="24"/>
          <w:szCs w:val="24"/>
        </w:rPr>
        <w:t xml:space="preserve">. godini. </w:t>
      </w:r>
    </w:p>
    <w:p w14:paraId="587190B4" w14:textId="77777777" w:rsidR="008507E8" w:rsidRPr="008507E8" w:rsidRDefault="008507E8" w:rsidP="008507E8">
      <w:pPr>
        <w:jc w:val="both"/>
        <w:rPr>
          <w:rFonts w:ascii="Times New Roman" w:hAnsi="Times New Roman" w:cs="Times New Roman"/>
          <w:sz w:val="24"/>
          <w:szCs w:val="24"/>
        </w:rPr>
      </w:pPr>
      <w:bookmarkStart w:id="0" w:name="_Hlk105048278"/>
      <w:r w:rsidRPr="008507E8">
        <w:rPr>
          <w:rFonts w:ascii="Times New Roman" w:hAnsi="Times New Roman" w:cs="Times New Roman"/>
          <w:sz w:val="24"/>
          <w:szCs w:val="24"/>
        </w:rPr>
        <w:t xml:space="preserve">Korisnik potpore se obvezuje </w:t>
      </w:r>
      <w:bookmarkEnd w:id="0"/>
      <w:r w:rsidRPr="008507E8">
        <w:rPr>
          <w:rFonts w:ascii="Times New Roman" w:hAnsi="Times New Roman" w:cs="Times New Roman"/>
          <w:sz w:val="24"/>
          <w:szCs w:val="24"/>
        </w:rPr>
        <w:t>na namjensko korištenje sredstava potpore. Korisnik potpore se obvezuje dostaviti Jedinstvenom upravnom odjelu dokaze odnosno preslike računa o namjenskom korištenju sredstava potpore za namjenu navedenu u Ugovoru koji glase na korisnika potpore te pripadajući izvadak po transakcijskom računu kojim se dokazuje izvršeno plaćanja.</w:t>
      </w:r>
    </w:p>
    <w:p w14:paraId="17C9306B" w14:textId="77777777" w:rsidR="008507E8" w:rsidRPr="008507E8" w:rsidRDefault="008507E8" w:rsidP="008507E8">
      <w:pPr>
        <w:jc w:val="both"/>
        <w:rPr>
          <w:rFonts w:ascii="Times New Roman" w:hAnsi="Times New Roman" w:cs="Times New Roman"/>
          <w:sz w:val="24"/>
          <w:szCs w:val="24"/>
        </w:rPr>
      </w:pPr>
      <w:r w:rsidRPr="008507E8">
        <w:rPr>
          <w:rFonts w:ascii="Times New Roman" w:hAnsi="Times New Roman" w:cs="Times New Roman"/>
          <w:sz w:val="24"/>
          <w:szCs w:val="24"/>
        </w:rPr>
        <w:t>Nalog za plaćanje, kompenzacija i cesija ne prihvaćaju se kao dokaz o namjenskom korištenju sredstava potpore.</w:t>
      </w:r>
    </w:p>
    <w:p w14:paraId="1C534959" w14:textId="77777777" w:rsidR="008507E8" w:rsidRPr="008507E8" w:rsidRDefault="008507E8" w:rsidP="008507E8">
      <w:pPr>
        <w:jc w:val="both"/>
        <w:rPr>
          <w:rFonts w:ascii="Times New Roman" w:hAnsi="Times New Roman" w:cs="Times New Roman"/>
          <w:sz w:val="24"/>
          <w:szCs w:val="24"/>
        </w:rPr>
      </w:pPr>
      <w:r w:rsidRPr="008507E8">
        <w:rPr>
          <w:rFonts w:ascii="Times New Roman" w:hAnsi="Times New Roman" w:cs="Times New Roman"/>
          <w:sz w:val="24"/>
          <w:szCs w:val="24"/>
        </w:rPr>
        <w:t>Korisnik potpore se obvezuje poslovati minimalno 24 mjeseci od dana ostvarivanja potpore, te podmirivati obveze poreza, prireza i doprinosa na i iz plaće.</w:t>
      </w:r>
    </w:p>
    <w:p w14:paraId="423191F4" w14:textId="77777777" w:rsidR="008507E8" w:rsidRPr="008507E8" w:rsidRDefault="008507E8" w:rsidP="008507E8">
      <w:pPr>
        <w:jc w:val="both"/>
        <w:rPr>
          <w:rFonts w:ascii="Times New Roman" w:hAnsi="Times New Roman" w:cs="Times New Roman"/>
          <w:sz w:val="24"/>
          <w:szCs w:val="24"/>
        </w:rPr>
      </w:pPr>
      <w:r w:rsidRPr="008507E8">
        <w:rPr>
          <w:rFonts w:ascii="Times New Roman" w:hAnsi="Times New Roman" w:cs="Times New Roman"/>
          <w:sz w:val="24"/>
          <w:szCs w:val="24"/>
        </w:rPr>
        <w:t>Računi kojima se dokazuje namjensko korištenje sredstava potpore moraju biti iz tekuće godine i odnositi se na troškove iste vrste i namjene kako je navedeno u ponudama ili predračunima dostavljenim uz prijavu.</w:t>
      </w:r>
    </w:p>
    <w:p w14:paraId="02B92772" w14:textId="77777777" w:rsidR="008507E8" w:rsidRPr="008507E8" w:rsidRDefault="008507E8" w:rsidP="008507E8">
      <w:pPr>
        <w:jc w:val="both"/>
        <w:rPr>
          <w:rFonts w:ascii="Times New Roman" w:hAnsi="Times New Roman" w:cs="Times New Roman"/>
          <w:sz w:val="24"/>
          <w:szCs w:val="24"/>
        </w:rPr>
      </w:pPr>
      <w:r w:rsidRPr="008507E8">
        <w:rPr>
          <w:rFonts w:ascii="Times New Roman" w:hAnsi="Times New Roman" w:cs="Times New Roman"/>
          <w:sz w:val="24"/>
          <w:szCs w:val="24"/>
        </w:rPr>
        <w:lastRenderedPageBreak/>
        <w:t>Računi kojima se dokazuje namjensko korištenje sredstava potpore ne smiju se koristiti za pravdanje drugih potpora koje dodjeljuju ostali davatelji državnih potpora.</w:t>
      </w:r>
    </w:p>
    <w:p w14:paraId="142ADFD0" w14:textId="77777777" w:rsidR="008507E8" w:rsidRPr="008507E8" w:rsidRDefault="008507E8" w:rsidP="008507E8">
      <w:pPr>
        <w:jc w:val="both"/>
        <w:rPr>
          <w:rFonts w:ascii="Times New Roman" w:hAnsi="Times New Roman" w:cs="Times New Roman"/>
          <w:sz w:val="24"/>
          <w:szCs w:val="24"/>
        </w:rPr>
      </w:pPr>
      <w:r w:rsidRPr="008507E8">
        <w:rPr>
          <w:rFonts w:ascii="Times New Roman" w:hAnsi="Times New Roman" w:cs="Times New Roman"/>
          <w:sz w:val="24"/>
          <w:szCs w:val="24"/>
        </w:rPr>
        <w:t>Krajnji rok za dostavu dokaza (preslika računa i pripadajućeg izvatka po transakcijskom računu) o namjenskom korištenju sredstava potpore je 31. prosinac tekuće godine.</w:t>
      </w:r>
    </w:p>
    <w:p w14:paraId="4BD8E629" w14:textId="77777777" w:rsidR="008507E8" w:rsidRPr="008507E8" w:rsidRDefault="008507E8" w:rsidP="008507E8">
      <w:pPr>
        <w:jc w:val="both"/>
        <w:rPr>
          <w:rFonts w:ascii="Times New Roman" w:hAnsi="Times New Roman" w:cs="Times New Roman"/>
          <w:sz w:val="24"/>
          <w:szCs w:val="24"/>
        </w:rPr>
      </w:pPr>
      <w:r w:rsidRPr="008507E8">
        <w:rPr>
          <w:rFonts w:ascii="Times New Roman" w:hAnsi="Times New Roman" w:cs="Times New Roman"/>
          <w:sz w:val="24"/>
          <w:szCs w:val="24"/>
        </w:rPr>
        <w:t>Nadzor nad namjenskim korištenjem potpore provodi Jedinstveni upravni odjel temeljem dokumentiranog izvješća korisnika potpore, a po potrebi i kontrolom na licu mjesta.</w:t>
      </w:r>
    </w:p>
    <w:p w14:paraId="5B029B32" w14:textId="77777777" w:rsidR="008507E8" w:rsidRPr="008507E8" w:rsidRDefault="008507E8" w:rsidP="008507E8">
      <w:pPr>
        <w:jc w:val="both"/>
        <w:rPr>
          <w:rFonts w:ascii="Times New Roman" w:hAnsi="Times New Roman" w:cs="Times New Roman"/>
          <w:sz w:val="24"/>
          <w:szCs w:val="24"/>
        </w:rPr>
      </w:pPr>
      <w:r w:rsidRPr="008507E8">
        <w:rPr>
          <w:rFonts w:ascii="Times New Roman" w:hAnsi="Times New Roman" w:cs="Times New Roman"/>
          <w:sz w:val="24"/>
          <w:szCs w:val="24"/>
        </w:rPr>
        <w:t>Općina radi nadzora namjenskog korištenja sredstava potpore može neposredno kontaktirati sve pravne i fizičke osobe kojima je prema priloženoj dokumentaciji korisnik potpore isplatio novčana sredstva koja je dobio od Općine za financiranje aktivnosti iz Ugovora. Ukoliko se utvrdi nenamjensko korištenje potpore, korisnik potpore u obvezi je nenamjenski utrošena sredstva uplatiti u Proračun općine.</w:t>
      </w:r>
    </w:p>
    <w:p w14:paraId="0E08A103" w14:textId="77777777" w:rsidR="008507E8" w:rsidRPr="008507E8" w:rsidRDefault="008507E8" w:rsidP="008507E8">
      <w:pPr>
        <w:jc w:val="both"/>
        <w:rPr>
          <w:rFonts w:ascii="Times New Roman" w:hAnsi="Times New Roman" w:cs="Times New Roman"/>
          <w:sz w:val="24"/>
          <w:szCs w:val="24"/>
        </w:rPr>
      </w:pPr>
      <w:r w:rsidRPr="008507E8">
        <w:rPr>
          <w:rFonts w:ascii="Times New Roman" w:hAnsi="Times New Roman" w:cs="Times New Roman"/>
          <w:sz w:val="24"/>
          <w:szCs w:val="24"/>
        </w:rPr>
        <w:t>Ukoliko korisnik potpore u skladu s Javnim pozivom ostvari pravo na potporu na temelju dostavljene neistinite dokumentacije, suprotno uvjetima utvrđenim Javnim pozivom ili se utvrdi da je za istu namjenu primio potporu iz drugih izvora, dobivena sredstva uvećana za zakonsku zateznu kamatu koja se obračunava od dana primitka iznosa, mora vratiti u Proračun općine, te se isključuje iz dodjele potpore sljedeće godine.</w:t>
      </w:r>
    </w:p>
    <w:p w14:paraId="5A3C092E" w14:textId="20E33A67" w:rsidR="00BA1E71" w:rsidRPr="008507E8" w:rsidRDefault="00BA1E71" w:rsidP="00BA1E71">
      <w:pPr>
        <w:rPr>
          <w:rFonts w:ascii="Times New Roman" w:hAnsi="Times New Roman" w:cs="Times New Roman"/>
          <w:b/>
          <w:bCs/>
          <w:sz w:val="24"/>
          <w:szCs w:val="24"/>
        </w:rPr>
      </w:pPr>
      <w:r w:rsidRPr="008507E8">
        <w:rPr>
          <w:rFonts w:ascii="Times New Roman" w:hAnsi="Times New Roman" w:cs="Times New Roman"/>
          <w:b/>
          <w:bCs/>
          <w:sz w:val="24"/>
          <w:szCs w:val="24"/>
        </w:rPr>
        <w:t>Prihvatljivi troškovi:</w:t>
      </w:r>
    </w:p>
    <w:p w14:paraId="3344199B" w14:textId="266B745A" w:rsidR="003166CE" w:rsidRPr="008507E8" w:rsidRDefault="003166CE" w:rsidP="003166CE">
      <w:pPr>
        <w:pStyle w:val="ListParagraph"/>
        <w:numPr>
          <w:ilvl w:val="0"/>
          <w:numId w:val="1"/>
        </w:numPr>
        <w:ind w:left="705" w:hanging="345"/>
        <w:jc w:val="both"/>
        <w:rPr>
          <w:bCs/>
        </w:rPr>
      </w:pPr>
      <w:r w:rsidRPr="008507E8">
        <w:rPr>
          <w:bCs/>
        </w:rPr>
        <w:t>troškovi izrade poslovnih planova/investicijskih programa, administrativni troškovi/upis u registar,</w:t>
      </w:r>
      <w:r w:rsidR="00AA510C">
        <w:rPr>
          <w:bCs/>
        </w:rPr>
        <w:t xml:space="preserve"> </w:t>
      </w:r>
      <w:r w:rsidRPr="008507E8">
        <w:rPr>
          <w:bCs/>
        </w:rPr>
        <w:t>troškovi javnog bilježnika, procjena nekretnina, sudski vještaci, minimalni tehnološki uvjeti za poslovni prostor , studija utjecaja na okoliš, izobrazbu vezanu  uz osnovnu  djelatnost i/ili informatičko obrazovanje , razne dozvole i slično,</w:t>
      </w:r>
    </w:p>
    <w:p w14:paraId="5697203B" w14:textId="77777777" w:rsidR="003166CE" w:rsidRPr="008507E8" w:rsidRDefault="003166CE" w:rsidP="003166CE">
      <w:pPr>
        <w:ind w:left="360"/>
        <w:jc w:val="both"/>
        <w:rPr>
          <w:rFonts w:ascii="Times New Roman" w:hAnsi="Times New Roman" w:cs="Times New Roman"/>
          <w:bCs/>
          <w:sz w:val="24"/>
          <w:szCs w:val="24"/>
        </w:rPr>
      </w:pPr>
      <w:r w:rsidRPr="008507E8">
        <w:rPr>
          <w:rFonts w:ascii="Times New Roman" w:hAnsi="Times New Roman" w:cs="Times New Roman"/>
          <w:bCs/>
          <w:sz w:val="24"/>
          <w:szCs w:val="24"/>
        </w:rPr>
        <w:t xml:space="preserve">-  </w:t>
      </w:r>
      <w:r w:rsidRPr="008507E8">
        <w:rPr>
          <w:rFonts w:ascii="Times New Roman" w:hAnsi="Times New Roman" w:cs="Times New Roman"/>
          <w:bCs/>
          <w:sz w:val="24"/>
          <w:szCs w:val="24"/>
        </w:rPr>
        <w:tab/>
        <w:t>nabava strojeva, opreme, uređaja, alata, radne i zaštitne odjeće potrebni za obavljanje djelatnosti</w:t>
      </w:r>
    </w:p>
    <w:p w14:paraId="7EBC57DD" w14:textId="77777777" w:rsidR="003166CE" w:rsidRPr="008507E8" w:rsidRDefault="003166CE" w:rsidP="003166CE">
      <w:pPr>
        <w:spacing w:line="240" w:lineRule="auto"/>
        <w:ind w:left="360"/>
        <w:jc w:val="both"/>
        <w:rPr>
          <w:rFonts w:ascii="Times New Roman" w:hAnsi="Times New Roman" w:cs="Times New Roman"/>
          <w:bCs/>
          <w:sz w:val="24"/>
          <w:szCs w:val="24"/>
        </w:rPr>
      </w:pPr>
      <w:r w:rsidRPr="008507E8">
        <w:rPr>
          <w:rFonts w:ascii="Times New Roman" w:hAnsi="Times New Roman" w:cs="Times New Roman"/>
          <w:bCs/>
          <w:sz w:val="24"/>
          <w:szCs w:val="24"/>
        </w:rPr>
        <w:t xml:space="preserve">- </w:t>
      </w:r>
      <w:r w:rsidRPr="008507E8">
        <w:rPr>
          <w:rFonts w:ascii="Times New Roman" w:hAnsi="Times New Roman" w:cs="Times New Roman"/>
          <w:bCs/>
          <w:sz w:val="24"/>
          <w:szCs w:val="24"/>
        </w:rPr>
        <w:tab/>
        <w:t xml:space="preserve">i vozila vezano za djelatnost gospodarskog subjekta - podnositelja zahtjeva. </w:t>
      </w:r>
    </w:p>
    <w:p w14:paraId="347F8FE1" w14:textId="77777777" w:rsidR="003166CE" w:rsidRPr="008507E8" w:rsidRDefault="003166CE" w:rsidP="003166CE">
      <w:pPr>
        <w:rPr>
          <w:rFonts w:ascii="Times New Roman" w:hAnsi="Times New Roman" w:cs="Times New Roman"/>
          <w:bCs/>
          <w:sz w:val="24"/>
          <w:szCs w:val="24"/>
        </w:rPr>
      </w:pPr>
      <w:r w:rsidRPr="008507E8">
        <w:rPr>
          <w:rFonts w:ascii="Times New Roman" w:hAnsi="Times New Roman" w:cs="Times New Roman"/>
          <w:bCs/>
          <w:sz w:val="24"/>
          <w:szCs w:val="24"/>
        </w:rPr>
        <w:t>Kroz ovu mjeru ne financira uplata temeljnog kapitala trgovačkog društva, kao ni novoosnovani subjekt osnovan od strane drugih profitnih ili neprofitnih organizacija te najam poslovnog prostora.</w:t>
      </w:r>
    </w:p>
    <w:p w14:paraId="1CBF8062" w14:textId="77777777" w:rsidR="003166CE" w:rsidRPr="008507E8" w:rsidRDefault="003166CE" w:rsidP="003166CE">
      <w:pPr>
        <w:rPr>
          <w:rFonts w:ascii="Times New Roman" w:hAnsi="Times New Roman" w:cs="Times New Roman"/>
          <w:bCs/>
          <w:sz w:val="24"/>
          <w:szCs w:val="24"/>
        </w:rPr>
      </w:pPr>
      <w:r w:rsidRPr="008507E8">
        <w:rPr>
          <w:rFonts w:ascii="Times New Roman" w:hAnsi="Times New Roman" w:cs="Times New Roman"/>
          <w:bCs/>
          <w:sz w:val="24"/>
          <w:szCs w:val="24"/>
        </w:rPr>
        <w:t>Poduzetnik ostvaruje pravo na ovu potporu samo jedanput.</w:t>
      </w:r>
    </w:p>
    <w:p w14:paraId="79ACFAAD" w14:textId="77777777" w:rsidR="003166CE" w:rsidRPr="008507E8" w:rsidRDefault="003166CE" w:rsidP="003166CE">
      <w:pPr>
        <w:rPr>
          <w:rFonts w:ascii="Times New Roman" w:hAnsi="Times New Roman" w:cs="Times New Roman"/>
          <w:bCs/>
          <w:sz w:val="24"/>
          <w:szCs w:val="24"/>
        </w:rPr>
      </w:pPr>
      <w:r w:rsidRPr="008507E8">
        <w:rPr>
          <w:rFonts w:ascii="Times New Roman" w:hAnsi="Times New Roman" w:cs="Times New Roman"/>
          <w:bCs/>
          <w:sz w:val="24"/>
          <w:szCs w:val="24"/>
        </w:rPr>
        <w:t xml:space="preserve">Potpora se dodjeljuje jednokratno. </w:t>
      </w:r>
    </w:p>
    <w:p w14:paraId="7C19BF32" w14:textId="77777777" w:rsidR="003166CE" w:rsidRPr="008507E8" w:rsidRDefault="003166CE" w:rsidP="003166CE">
      <w:pPr>
        <w:rPr>
          <w:rFonts w:ascii="Times New Roman" w:hAnsi="Times New Roman" w:cs="Times New Roman"/>
          <w:sz w:val="24"/>
          <w:szCs w:val="24"/>
        </w:rPr>
      </w:pPr>
      <w:r w:rsidRPr="008507E8">
        <w:rPr>
          <w:rFonts w:ascii="Times New Roman" w:hAnsi="Times New Roman" w:cs="Times New Roman"/>
          <w:sz w:val="24"/>
          <w:szCs w:val="24"/>
        </w:rPr>
        <w:t xml:space="preserve">Intenzitet potpore može iznositi do maksimalno 100% prihvatljivih troškova s tim da najviši iznos pojedinačne potpore može iznositi 8.000,00 eura. </w:t>
      </w:r>
    </w:p>
    <w:p w14:paraId="02C8E737" w14:textId="0D5B5D03" w:rsidR="003166CE" w:rsidRPr="008507E8" w:rsidRDefault="003166CE" w:rsidP="003166CE">
      <w:pPr>
        <w:rPr>
          <w:rFonts w:ascii="Times New Roman" w:hAnsi="Times New Roman" w:cs="Times New Roman"/>
          <w:sz w:val="24"/>
          <w:szCs w:val="24"/>
        </w:rPr>
      </w:pPr>
      <w:r w:rsidRPr="008507E8">
        <w:rPr>
          <w:rFonts w:ascii="Times New Roman" w:hAnsi="Times New Roman" w:cs="Times New Roman"/>
          <w:sz w:val="24"/>
          <w:szCs w:val="24"/>
        </w:rPr>
        <w:t>Ukupan iznos raspoloživ za ovu mjeru iz Proračuna Općine Crnac u 2025. god</w:t>
      </w:r>
      <w:r w:rsidR="008507E8" w:rsidRPr="008507E8">
        <w:rPr>
          <w:rFonts w:ascii="Times New Roman" w:hAnsi="Times New Roman" w:cs="Times New Roman"/>
          <w:sz w:val="24"/>
          <w:szCs w:val="24"/>
        </w:rPr>
        <w:t>i</w:t>
      </w:r>
      <w:r w:rsidRPr="008507E8">
        <w:rPr>
          <w:rFonts w:ascii="Times New Roman" w:hAnsi="Times New Roman" w:cs="Times New Roman"/>
          <w:sz w:val="24"/>
          <w:szCs w:val="24"/>
        </w:rPr>
        <w:t>ni je 40.000,00 eura.</w:t>
      </w:r>
    </w:p>
    <w:p w14:paraId="2A70FD6D" w14:textId="77777777" w:rsidR="008B33AF" w:rsidRPr="008507E8" w:rsidRDefault="008B33AF" w:rsidP="008B33AF">
      <w:pPr>
        <w:rPr>
          <w:rFonts w:ascii="Times New Roman" w:hAnsi="Times New Roman" w:cs="Times New Roman"/>
          <w:b/>
          <w:bCs/>
          <w:sz w:val="24"/>
          <w:szCs w:val="24"/>
        </w:rPr>
      </w:pPr>
      <w:r w:rsidRPr="008507E8">
        <w:rPr>
          <w:rFonts w:ascii="Times New Roman" w:hAnsi="Times New Roman" w:cs="Times New Roman"/>
          <w:b/>
          <w:bCs/>
          <w:sz w:val="24"/>
          <w:szCs w:val="24"/>
        </w:rPr>
        <w:t>POSTUPAK PODNOŠENJA PRIJAVA I POTREBNA DOKUMENTACIJA</w:t>
      </w:r>
    </w:p>
    <w:p w14:paraId="787B80A2" w14:textId="1B0CA86D" w:rsidR="00BA1E71" w:rsidRPr="008507E8" w:rsidRDefault="008B33AF" w:rsidP="00BA1E71">
      <w:pPr>
        <w:jc w:val="both"/>
        <w:rPr>
          <w:rFonts w:ascii="Times New Roman" w:hAnsi="Times New Roman" w:cs="Times New Roman"/>
          <w:sz w:val="24"/>
          <w:szCs w:val="24"/>
        </w:rPr>
      </w:pPr>
      <w:r w:rsidRPr="008507E8">
        <w:rPr>
          <w:rFonts w:ascii="Times New Roman" w:hAnsi="Times New Roman" w:cs="Times New Roman"/>
          <w:sz w:val="24"/>
          <w:szCs w:val="24"/>
        </w:rPr>
        <w:t xml:space="preserve">Prijava za dodjelu potpore s potrebnom dokumentacijom podnosi se Povjerenstvu za potpore kojeg imenuje </w:t>
      </w:r>
      <w:r w:rsidR="00B50F12" w:rsidRPr="008507E8">
        <w:rPr>
          <w:rFonts w:ascii="Times New Roman" w:hAnsi="Times New Roman" w:cs="Times New Roman"/>
          <w:sz w:val="24"/>
          <w:szCs w:val="24"/>
        </w:rPr>
        <w:t>o</w:t>
      </w:r>
      <w:r w:rsidRPr="008507E8">
        <w:rPr>
          <w:rFonts w:ascii="Times New Roman" w:hAnsi="Times New Roman" w:cs="Times New Roman"/>
          <w:sz w:val="24"/>
          <w:szCs w:val="24"/>
        </w:rPr>
        <w:t xml:space="preserve">pćinski načelnik, a putem Jedinstvenog upravnog odjela. </w:t>
      </w:r>
    </w:p>
    <w:p w14:paraId="4BB6F6CB" w14:textId="6091CF6A" w:rsidR="008B33AF" w:rsidRPr="008507E8" w:rsidRDefault="008B33AF" w:rsidP="00BA1E71">
      <w:pPr>
        <w:jc w:val="both"/>
        <w:rPr>
          <w:rFonts w:ascii="Times New Roman" w:hAnsi="Times New Roman" w:cs="Times New Roman"/>
          <w:sz w:val="24"/>
          <w:szCs w:val="24"/>
        </w:rPr>
      </w:pPr>
      <w:r w:rsidRPr="008507E8">
        <w:rPr>
          <w:rFonts w:ascii="Times New Roman" w:hAnsi="Times New Roman" w:cs="Times New Roman"/>
          <w:sz w:val="24"/>
          <w:szCs w:val="24"/>
        </w:rPr>
        <w:t xml:space="preserve">Prijava za dodjelu potpora podnosi se na obrascima i s potrebnom dokumentacijom, a koji će se objavit na mrežnim stranicama Općine </w:t>
      </w:r>
      <w:hyperlink r:id="rId5" w:history="1">
        <w:r w:rsidR="003166CE" w:rsidRPr="008507E8">
          <w:rPr>
            <w:rStyle w:val="Hyperlink"/>
            <w:rFonts w:ascii="Times New Roman" w:hAnsi="Times New Roman" w:cs="Times New Roman"/>
            <w:sz w:val="24"/>
            <w:szCs w:val="24"/>
          </w:rPr>
          <w:t>www.opcina-crnac.hr</w:t>
        </w:r>
      </w:hyperlink>
      <w:r w:rsidR="00BA1E71" w:rsidRPr="008507E8">
        <w:rPr>
          <w:rFonts w:ascii="Times New Roman" w:hAnsi="Times New Roman" w:cs="Times New Roman"/>
          <w:sz w:val="24"/>
          <w:szCs w:val="24"/>
        </w:rPr>
        <w:t xml:space="preserve"> </w:t>
      </w:r>
      <w:r w:rsidRPr="008507E8">
        <w:rPr>
          <w:rFonts w:ascii="Times New Roman" w:hAnsi="Times New Roman" w:cs="Times New Roman"/>
          <w:sz w:val="24"/>
          <w:szCs w:val="24"/>
        </w:rPr>
        <w:t>.</w:t>
      </w:r>
    </w:p>
    <w:p w14:paraId="77B1B3E7" w14:textId="362F1E9F" w:rsidR="008B33AF" w:rsidRDefault="008B33AF" w:rsidP="00B50F12">
      <w:pPr>
        <w:jc w:val="both"/>
        <w:rPr>
          <w:rFonts w:ascii="Times New Roman" w:hAnsi="Times New Roman" w:cs="Times New Roman"/>
          <w:sz w:val="24"/>
          <w:szCs w:val="24"/>
        </w:rPr>
      </w:pPr>
      <w:r w:rsidRPr="008507E8">
        <w:rPr>
          <w:rFonts w:ascii="Times New Roman" w:hAnsi="Times New Roman" w:cs="Times New Roman"/>
          <w:sz w:val="24"/>
          <w:szCs w:val="24"/>
        </w:rPr>
        <w:t xml:space="preserve">Prijava za dodjelu potpore s potrebnom dokumentacijom podnosi se poštom ili se osobno predaje na urudžbeni zapisnik Općine </w:t>
      </w:r>
      <w:r w:rsidR="00111406" w:rsidRPr="008507E8">
        <w:rPr>
          <w:rFonts w:ascii="Times New Roman" w:hAnsi="Times New Roman" w:cs="Times New Roman"/>
          <w:sz w:val="24"/>
          <w:szCs w:val="24"/>
        </w:rPr>
        <w:t>Crnac</w:t>
      </w:r>
      <w:r w:rsidR="00BA1E71" w:rsidRPr="008507E8">
        <w:rPr>
          <w:rFonts w:ascii="Times New Roman" w:hAnsi="Times New Roman" w:cs="Times New Roman"/>
          <w:sz w:val="24"/>
          <w:szCs w:val="24"/>
        </w:rPr>
        <w:t xml:space="preserve"> </w:t>
      </w:r>
      <w:r w:rsidRPr="008507E8">
        <w:rPr>
          <w:rFonts w:ascii="Times New Roman" w:hAnsi="Times New Roman" w:cs="Times New Roman"/>
          <w:sz w:val="24"/>
          <w:szCs w:val="24"/>
        </w:rPr>
        <w:t>na adresu:</w:t>
      </w:r>
    </w:p>
    <w:p w14:paraId="6D479BA5" w14:textId="77777777" w:rsidR="008507E8" w:rsidRPr="008507E8" w:rsidRDefault="008507E8" w:rsidP="00B50F12">
      <w:pPr>
        <w:jc w:val="both"/>
        <w:rPr>
          <w:rFonts w:ascii="Times New Roman" w:hAnsi="Times New Roman" w:cs="Times New Roman"/>
          <w:sz w:val="24"/>
          <w:szCs w:val="24"/>
        </w:rPr>
      </w:pPr>
    </w:p>
    <w:p w14:paraId="774F8ABE" w14:textId="204C00FB" w:rsidR="008B33AF" w:rsidRPr="008507E8" w:rsidRDefault="008B33AF" w:rsidP="00BA1E71">
      <w:pPr>
        <w:jc w:val="center"/>
        <w:rPr>
          <w:rFonts w:ascii="Times New Roman" w:hAnsi="Times New Roman" w:cs="Times New Roman"/>
          <w:b/>
          <w:bCs/>
          <w:sz w:val="24"/>
          <w:szCs w:val="24"/>
        </w:rPr>
      </w:pPr>
      <w:r w:rsidRPr="008507E8">
        <w:rPr>
          <w:rFonts w:ascii="Times New Roman" w:hAnsi="Times New Roman" w:cs="Times New Roman"/>
          <w:b/>
          <w:bCs/>
          <w:sz w:val="24"/>
          <w:szCs w:val="24"/>
        </w:rPr>
        <w:lastRenderedPageBreak/>
        <w:t xml:space="preserve">Općina </w:t>
      </w:r>
      <w:r w:rsidR="00111406" w:rsidRPr="008507E8">
        <w:rPr>
          <w:rFonts w:ascii="Times New Roman" w:hAnsi="Times New Roman" w:cs="Times New Roman"/>
          <w:b/>
          <w:bCs/>
          <w:sz w:val="24"/>
          <w:szCs w:val="24"/>
        </w:rPr>
        <w:t>Crnac</w:t>
      </w:r>
    </w:p>
    <w:p w14:paraId="418A9588" w14:textId="429CEC40" w:rsidR="008B33AF" w:rsidRPr="008507E8" w:rsidRDefault="003166CE" w:rsidP="00BA1E71">
      <w:pPr>
        <w:jc w:val="center"/>
        <w:rPr>
          <w:rFonts w:ascii="Times New Roman" w:hAnsi="Times New Roman" w:cs="Times New Roman"/>
          <w:b/>
          <w:bCs/>
          <w:sz w:val="24"/>
          <w:szCs w:val="24"/>
        </w:rPr>
      </w:pPr>
      <w:r w:rsidRPr="008507E8">
        <w:rPr>
          <w:rFonts w:ascii="Times New Roman" w:hAnsi="Times New Roman" w:cs="Times New Roman"/>
          <w:b/>
          <w:bCs/>
          <w:sz w:val="24"/>
          <w:szCs w:val="24"/>
        </w:rPr>
        <w:t>Zrinska 2</w:t>
      </w:r>
    </w:p>
    <w:p w14:paraId="7C975BA4" w14:textId="694D190C" w:rsidR="008B33AF" w:rsidRPr="008507E8" w:rsidRDefault="00BA1E71" w:rsidP="00BA1E71">
      <w:pPr>
        <w:jc w:val="center"/>
        <w:rPr>
          <w:rFonts w:ascii="Times New Roman" w:hAnsi="Times New Roman" w:cs="Times New Roman"/>
          <w:b/>
          <w:bCs/>
          <w:sz w:val="24"/>
          <w:szCs w:val="24"/>
        </w:rPr>
      </w:pPr>
      <w:r w:rsidRPr="008507E8">
        <w:rPr>
          <w:rFonts w:ascii="Times New Roman" w:hAnsi="Times New Roman" w:cs="Times New Roman"/>
          <w:b/>
          <w:bCs/>
          <w:sz w:val="24"/>
          <w:szCs w:val="24"/>
        </w:rPr>
        <w:t>335</w:t>
      </w:r>
      <w:r w:rsidR="003166CE" w:rsidRPr="008507E8">
        <w:rPr>
          <w:rFonts w:ascii="Times New Roman" w:hAnsi="Times New Roman" w:cs="Times New Roman"/>
          <w:b/>
          <w:bCs/>
          <w:sz w:val="24"/>
          <w:szCs w:val="24"/>
        </w:rPr>
        <w:t>07</w:t>
      </w:r>
      <w:r w:rsidRPr="008507E8">
        <w:rPr>
          <w:rFonts w:ascii="Times New Roman" w:hAnsi="Times New Roman" w:cs="Times New Roman"/>
          <w:b/>
          <w:bCs/>
          <w:sz w:val="24"/>
          <w:szCs w:val="24"/>
        </w:rPr>
        <w:t xml:space="preserve"> </w:t>
      </w:r>
      <w:r w:rsidR="00111406" w:rsidRPr="008507E8">
        <w:rPr>
          <w:rFonts w:ascii="Times New Roman" w:hAnsi="Times New Roman" w:cs="Times New Roman"/>
          <w:b/>
          <w:bCs/>
          <w:sz w:val="24"/>
          <w:szCs w:val="24"/>
        </w:rPr>
        <w:t>Crnac</w:t>
      </w:r>
    </w:p>
    <w:p w14:paraId="79AF7B2F" w14:textId="77777777" w:rsidR="00BA1E71" w:rsidRPr="008507E8" w:rsidRDefault="008B33AF" w:rsidP="008B33AF">
      <w:pPr>
        <w:rPr>
          <w:rFonts w:ascii="Times New Roman" w:hAnsi="Times New Roman" w:cs="Times New Roman"/>
          <w:b/>
          <w:bCs/>
          <w:sz w:val="24"/>
          <w:szCs w:val="24"/>
        </w:rPr>
      </w:pPr>
      <w:r w:rsidRPr="008507E8">
        <w:rPr>
          <w:rFonts w:ascii="Times New Roman" w:hAnsi="Times New Roman" w:cs="Times New Roman"/>
          <w:b/>
          <w:bCs/>
          <w:sz w:val="24"/>
          <w:szCs w:val="24"/>
        </w:rPr>
        <w:t xml:space="preserve">Naznaka: </w:t>
      </w:r>
    </w:p>
    <w:p w14:paraId="45921A7F" w14:textId="7142E3E0" w:rsidR="00BA1E71" w:rsidRPr="008507E8" w:rsidRDefault="00373170" w:rsidP="00BA1E71">
      <w:pPr>
        <w:jc w:val="center"/>
        <w:rPr>
          <w:rFonts w:ascii="Times New Roman" w:hAnsi="Times New Roman" w:cs="Times New Roman"/>
          <w:b/>
          <w:bCs/>
          <w:i/>
          <w:iCs/>
          <w:sz w:val="24"/>
          <w:szCs w:val="24"/>
        </w:rPr>
      </w:pPr>
      <w:r w:rsidRPr="008507E8">
        <w:rPr>
          <w:rFonts w:ascii="Times New Roman" w:hAnsi="Times New Roman" w:cs="Times New Roman"/>
          <w:b/>
          <w:bCs/>
          <w:i/>
          <w:iCs/>
          <w:sz w:val="24"/>
          <w:szCs w:val="24"/>
        </w:rPr>
        <w:t>„</w:t>
      </w:r>
      <w:r w:rsidR="008B33AF" w:rsidRPr="008507E8">
        <w:rPr>
          <w:rFonts w:ascii="Times New Roman" w:hAnsi="Times New Roman" w:cs="Times New Roman"/>
          <w:b/>
          <w:bCs/>
          <w:i/>
          <w:iCs/>
          <w:sz w:val="24"/>
          <w:szCs w:val="24"/>
        </w:rPr>
        <w:t xml:space="preserve">Programa potpora male vrijednosti za poticanje razvoja malog gospodarstva Općine </w:t>
      </w:r>
      <w:r w:rsidR="00111406" w:rsidRPr="008507E8">
        <w:rPr>
          <w:rFonts w:ascii="Times New Roman" w:hAnsi="Times New Roman" w:cs="Times New Roman"/>
          <w:b/>
          <w:bCs/>
          <w:i/>
          <w:iCs/>
          <w:sz w:val="24"/>
          <w:szCs w:val="24"/>
        </w:rPr>
        <w:t>Crnac</w:t>
      </w:r>
      <w:r w:rsidR="00BA1E71" w:rsidRPr="008507E8">
        <w:rPr>
          <w:rFonts w:ascii="Times New Roman" w:hAnsi="Times New Roman" w:cs="Times New Roman"/>
          <w:b/>
          <w:bCs/>
          <w:i/>
          <w:iCs/>
          <w:sz w:val="24"/>
          <w:szCs w:val="24"/>
        </w:rPr>
        <w:t xml:space="preserve"> </w:t>
      </w:r>
    </w:p>
    <w:p w14:paraId="55A3AF98" w14:textId="5F38C078" w:rsidR="008B33AF" w:rsidRPr="008507E8" w:rsidRDefault="008B33AF" w:rsidP="00BA1E71">
      <w:pPr>
        <w:jc w:val="center"/>
        <w:rPr>
          <w:rFonts w:ascii="Times New Roman" w:hAnsi="Times New Roman" w:cs="Times New Roman"/>
          <w:b/>
          <w:bCs/>
          <w:i/>
          <w:iCs/>
          <w:sz w:val="24"/>
          <w:szCs w:val="24"/>
        </w:rPr>
      </w:pPr>
      <w:r w:rsidRPr="008507E8">
        <w:rPr>
          <w:rFonts w:ascii="Times New Roman" w:hAnsi="Times New Roman" w:cs="Times New Roman"/>
          <w:b/>
          <w:bCs/>
          <w:i/>
          <w:iCs/>
          <w:sz w:val="24"/>
          <w:szCs w:val="24"/>
        </w:rPr>
        <w:t>za 202</w:t>
      </w:r>
      <w:r w:rsidR="003166CE" w:rsidRPr="008507E8">
        <w:rPr>
          <w:rFonts w:ascii="Times New Roman" w:hAnsi="Times New Roman" w:cs="Times New Roman"/>
          <w:b/>
          <w:bCs/>
          <w:i/>
          <w:iCs/>
          <w:sz w:val="24"/>
          <w:szCs w:val="24"/>
        </w:rPr>
        <w:t>5</w:t>
      </w:r>
      <w:r w:rsidRPr="008507E8">
        <w:rPr>
          <w:rFonts w:ascii="Times New Roman" w:hAnsi="Times New Roman" w:cs="Times New Roman"/>
          <w:b/>
          <w:bCs/>
          <w:i/>
          <w:iCs/>
          <w:sz w:val="24"/>
          <w:szCs w:val="24"/>
        </w:rPr>
        <w:t>. godinu</w:t>
      </w:r>
      <w:r w:rsidR="00373170" w:rsidRPr="008507E8">
        <w:rPr>
          <w:rFonts w:ascii="Times New Roman" w:hAnsi="Times New Roman" w:cs="Times New Roman"/>
          <w:b/>
          <w:bCs/>
          <w:i/>
          <w:iCs/>
          <w:sz w:val="24"/>
          <w:szCs w:val="24"/>
        </w:rPr>
        <w:t>“</w:t>
      </w:r>
    </w:p>
    <w:p w14:paraId="0D135627" w14:textId="77777777" w:rsidR="003166CE" w:rsidRPr="008507E8" w:rsidRDefault="003166CE" w:rsidP="003166CE">
      <w:pPr>
        <w:jc w:val="both"/>
        <w:rPr>
          <w:rFonts w:ascii="Times New Roman" w:hAnsi="Times New Roman" w:cs="Times New Roman"/>
          <w:sz w:val="24"/>
          <w:szCs w:val="24"/>
        </w:rPr>
      </w:pPr>
      <w:r w:rsidRPr="008507E8">
        <w:rPr>
          <w:rFonts w:ascii="Times New Roman" w:hAnsi="Times New Roman" w:cs="Times New Roman"/>
          <w:sz w:val="24"/>
          <w:szCs w:val="24"/>
        </w:rPr>
        <w:t>Podnositelj prijave kako bi ostvario pravno na bespovratnu potporu uz prijavu mora priložiti sljedeću dokumentaciju:</w:t>
      </w:r>
    </w:p>
    <w:p w14:paraId="39DCDD20" w14:textId="77777777" w:rsidR="003166CE" w:rsidRPr="008507E8" w:rsidRDefault="003166CE" w:rsidP="003166CE">
      <w:pPr>
        <w:pStyle w:val="ListParagraph"/>
        <w:numPr>
          <w:ilvl w:val="0"/>
          <w:numId w:val="2"/>
        </w:numPr>
        <w:jc w:val="both"/>
      </w:pPr>
      <w:bookmarkStart w:id="1" w:name="_Hlk121468355"/>
      <w:r w:rsidRPr="008507E8">
        <w:t>izjavu o korištenim potporama male vrijednosti (prilaže i podnositelj zahtjeva koji do sada nije koristio potpore male vrijednosti);</w:t>
      </w:r>
    </w:p>
    <w:p w14:paraId="691BEEFD" w14:textId="77777777" w:rsidR="003166CE" w:rsidRPr="008507E8" w:rsidRDefault="003166CE" w:rsidP="003166CE">
      <w:pPr>
        <w:pStyle w:val="ListParagraph"/>
        <w:numPr>
          <w:ilvl w:val="0"/>
          <w:numId w:val="2"/>
        </w:numPr>
        <w:jc w:val="both"/>
      </w:pPr>
      <w:r w:rsidRPr="008507E8">
        <w:t>izjavu o korištenim potporama male vrijednosti za povezane osobe;</w:t>
      </w:r>
    </w:p>
    <w:p w14:paraId="6FAC3BFF" w14:textId="77777777" w:rsidR="003166CE" w:rsidRPr="008507E8" w:rsidRDefault="003166CE" w:rsidP="003166CE">
      <w:pPr>
        <w:pStyle w:val="ListParagraph"/>
        <w:numPr>
          <w:ilvl w:val="0"/>
          <w:numId w:val="2"/>
        </w:numPr>
        <w:jc w:val="both"/>
      </w:pPr>
      <w:r w:rsidRPr="008507E8">
        <w:t>skupnu izjavu;</w:t>
      </w:r>
    </w:p>
    <w:p w14:paraId="3D86888B" w14:textId="77777777" w:rsidR="003166CE" w:rsidRPr="008507E8" w:rsidRDefault="003166CE" w:rsidP="003166CE">
      <w:pPr>
        <w:pStyle w:val="ListParagraph"/>
        <w:numPr>
          <w:ilvl w:val="0"/>
          <w:numId w:val="2"/>
        </w:numPr>
        <w:jc w:val="both"/>
      </w:pPr>
      <w:r w:rsidRPr="008507E8">
        <w:t>izvadak iz sudskog/obrtnog registra ne stariji od 30 dana od dana podnošenja zahtjeva;</w:t>
      </w:r>
    </w:p>
    <w:p w14:paraId="6D310D57" w14:textId="77777777" w:rsidR="003166CE" w:rsidRPr="008507E8" w:rsidRDefault="003166CE" w:rsidP="003166CE">
      <w:pPr>
        <w:pStyle w:val="ListParagraph"/>
        <w:numPr>
          <w:ilvl w:val="0"/>
          <w:numId w:val="2"/>
        </w:numPr>
        <w:jc w:val="both"/>
      </w:pPr>
      <w:r w:rsidRPr="008507E8">
        <w:t>potvrdu Porezne uprave o nepostojanju duga po osnovi javnih davanja ne starija od 30 dana od dana podnošenja zahtjeva, osim ako im je odobrena odgoda plaćanja navedenih obveza sukladno posebnim propisima;</w:t>
      </w:r>
    </w:p>
    <w:p w14:paraId="0DD9C270" w14:textId="77777777" w:rsidR="003166CE" w:rsidRPr="008507E8" w:rsidRDefault="003166CE" w:rsidP="003166CE">
      <w:pPr>
        <w:pStyle w:val="ListParagraph"/>
        <w:numPr>
          <w:ilvl w:val="0"/>
          <w:numId w:val="2"/>
        </w:numPr>
        <w:jc w:val="both"/>
      </w:pPr>
      <w:r w:rsidRPr="008507E8">
        <w:t>potvrdu Porezne uprave da je/nije obveznik PDV-a</w:t>
      </w:r>
    </w:p>
    <w:p w14:paraId="7604F1AA" w14:textId="77777777" w:rsidR="003166CE" w:rsidRPr="008507E8" w:rsidRDefault="003166CE" w:rsidP="003166CE">
      <w:pPr>
        <w:pStyle w:val="ListParagraph"/>
        <w:numPr>
          <w:ilvl w:val="0"/>
          <w:numId w:val="2"/>
        </w:numPr>
        <w:jc w:val="both"/>
      </w:pPr>
      <w:r w:rsidRPr="008507E8">
        <w:t>presliku obrasca JOPPD (stranica A i B) za prethodni mjesec i potvrda Porezne uprave o njegovom zaprimanju/izjava vlasnika obrta ako je jedini zaposleni u obrtu;</w:t>
      </w:r>
    </w:p>
    <w:p w14:paraId="36B802B1" w14:textId="77777777" w:rsidR="003166CE" w:rsidRPr="008507E8" w:rsidRDefault="003166CE" w:rsidP="003166CE">
      <w:pPr>
        <w:pStyle w:val="ListParagraph"/>
        <w:numPr>
          <w:ilvl w:val="0"/>
          <w:numId w:val="3"/>
        </w:numPr>
        <w:jc w:val="both"/>
        <w:rPr>
          <w:bCs/>
        </w:rPr>
      </w:pPr>
      <w:r w:rsidRPr="008507E8">
        <w:rPr>
          <w:bCs/>
        </w:rPr>
        <w:t>preslika registracije (obrtnica, rješenje ili izvadak iz sudskog registra)</w:t>
      </w:r>
    </w:p>
    <w:p w14:paraId="4C4C048F" w14:textId="77777777" w:rsidR="003166CE" w:rsidRPr="008507E8" w:rsidRDefault="003166CE" w:rsidP="003166CE">
      <w:pPr>
        <w:pStyle w:val="ListParagraph"/>
        <w:numPr>
          <w:ilvl w:val="0"/>
          <w:numId w:val="3"/>
        </w:numPr>
        <w:rPr>
          <w:bCs/>
        </w:rPr>
      </w:pPr>
      <w:r w:rsidRPr="008507E8">
        <w:rPr>
          <w:bCs/>
        </w:rPr>
        <w:t>preslike ugovora i/ili računa (račun/ugovor mora glasiti na prijavitelja sa jasno opisanim troškovima, a datum računa mora biti nakon 1. siječnja 2025.),</w:t>
      </w:r>
    </w:p>
    <w:p w14:paraId="7C247AEB" w14:textId="77777777" w:rsidR="003166CE" w:rsidRPr="008507E8" w:rsidRDefault="003166CE" w:rsidP="003166CE">
      <w:pPr>
        <w:pStyle w:val="ListParagraph"/>
        <w:jc w:val="both"/>
        <w:rPr>
          <w:bCs/>
        </w:rPr>
      </w:pPr>
    </w:p>
    <w:bookmarkEnd w:id="1"/>
    <w:p w14:paraId="5DB1099F" w14:textId="4F846184" w:rsidR="008B33AF" w:rsidRPr="008507E8" w:rsidRDefault="008B33AF" w:rsidP="008B33AF">
      <w:pPr>
        <w:rPr>
          <w:rFonts w:ascii="Times New Roman" w:hAnsi="Times New Roman" w:cs="Times New Roman"/>
          <w:b/>
          <w:bCs/>
          <w:sz w:val="24"/>
          <w:szCs w:val="24"/>
        </w:rPr>
      </w:pPr>
      <w:r w:rsidRPr="008507E8">
        <w:rPr>
          <w:rFonts w:ascii="Times New Roman" w:hAnsi="Times New Roman" w:cs="Times New Roman"/>
          <w:b/>
          <w:bCs/>
          <w:sz w:val="24"/>
          <w:szCs w:val="24"/>
        </w:rPr>
        <w:t>POSTUPAK ODOBRAVANJA I NAČIN DODJELE POTPORE</w:t>
      </w:r>
    </w:p>
    <w:p w14:paraId="6BCAF5E5" w14:textId="1138E14F" w:rsidR="008B33AF" w:rsidRPr="008507E8" w:rsidRDefault="008B33AF" w:rsidP="00BA1E71">
      <w:pPr>
        <w:jc w:val="both"/>
        <w:rPr>
          <w:rFonts w:ascii="Times New Roman" w:hAnsi="Times New Roman" w:cs="Times New Roman"/>
          <w:sz w:val="24"/>
          <w:szCs w:val="24"/>
        </w:rPr>
      </w:pPr>
      <w:r w:rsidRPr="008507E8">
        <w:rPr>
          <w:rFonts w:ascii="Times New Roman" w:hAnsi="Times New Roman" w:cs="Times New Roman"/>
          <w:sz w:val="24"/>
          <w:szCs w:val="24"/>
        </w:rPr>
        <w:t xml:space="preserve">Povjerenstvo za dodjelu potpora razmatra podnesene prijave s pripadajućom dokumentacijom prema redoslijedu zaprimanja te utvrđuje Prijedlog Odluke o dodjeli potpore podnositelju prijave, a Odluku o dodjeli potpore donosi općinski načelnik. Pregled odobrenih potpora objavljuje se na mrežnim stranicama Općine </w:t>
      </w:r>
      <w:r w:rsidR="00111406" w:rsidRPr="008507E8">
        <w:rPr>
          <w:rFonts w:ascii="Times New Roman" w:hAnsi="Times New Roman" w:cs="Times New Roman"/>
          <w:sz w:val="24"/>
          <w:szCs w:val="24"/>
        </w:rPr>
        <w:t>Crnac</w:t>
      </w:r>
      <w:r w:rsidRPr="008507E8">
        <w:rPr>
          <w:rFonts w:ascii="Times New Roman" w:hAnsi="Times New Roman" w:cs="Times New Roman"/>
          <w:sz w:val="24"/>
          <w:szCs w:val="24"/>
        </w:rPr>
        <w:t>.</w:t>
      </w:r>
    </w:p>
    <w:p w14:paraId="644849ED" w14:textId="77777777" w:rsidR="008B33AF" w:rsidRPr="008507E8" w:rsidRDefault="008B33AF" w:rsidP="008B33AF">
      <w:pPr>
        <w:rPr>
          <w:rFonts w:ascii="Times New Roman" w:hAnsi="Times New Roman" w:cs="Times New Roman"/>
          <w:sz w:val="24"/>
          <w:szCs w:val="24"/>
        </w:rPr>
      </w:pPr>
      <w:r w:rsidRPr="008507E8">
        <w:rPr>
          <w:rFonts w:ascii="Times New Roman" w:hAnsi="Times New Roman" w:cs="Times New Roman"/>
          <w:sz w:val="24"/>
          <w:szCs w:val="24"/>
        </w:rPr>
        <w:t>S korisnikom potpore zaključuje se Ugovor o dodjeli potpore, a odobrena sredstva potpore isplaćuju se na IBAN korisnika potpore po potpisu Ugovora.</w:t>
      </w:r>
    </w:p>
    <w:p w14:paraId="4448ED21" w14:textId="7D0316C0" w:rsidR="008B33AF" w:rsidRPr="008507E8" w:rsidRDefault="008B33AF" w:rsidP="008B33AF">
      <w:pPr>
        <w:rPr>
          <w:rFonts w:ascii="Times New Roman" w:hAnsi="Times New Roman" w:cs="Times New Roman"/>
          <w:sz w:val="24"/>
          <w:szCs w:val="24"/>
        </w:rPr>
      </w:pPr>
      <w:r w:rsidRPr="008507E8">
        <w:rPr>
          <w:rFonts w:ascii="Times New Roman" w:hAnsi="Times New Roman" w:cs="Times New Roman"/>
          <w:sz w:val="24"/>
          <w:szCs w:val="24"/>
        </w:rPr>
        <w:t xml:space="preserve">Ovaj Javni poziv otvoren je do iskorištenja sredstava, a najkasnije do </w:t>
      </w:r>
      <w:r w:rsidR="00230BC6">
        <w:rPr>
          <w:rFonts w:ascii="Times New Roman" w:hAnsi="Times New Roman" w:cs="Times New Roman"/>
          <w:sz w:val="24"/>
          <w:szCs w:val="24"/>
        </w:rPr>
        <w:t>15</w:t>
      </w:r>
      <w:r w:rsidR="003166CE" w:rsidRPr="008507E8">
        <w:rPr>
          <w:rFonts w:ascii="Times New Roman" w:hAnsi="Times New Roman" w:cs="Times New Roman"/>
          <w:sz w:val="24"/>
          <w:szCs w:val="24"/>
        </w:rPr>
        <w:t xml:space="preserve">. prosinca </w:t>
      </w:r>
      <w:r w:rsidRPr="008507E8">
        <w:rPr>
          <w:rFonts w:ascii="Times New Roman" w:hAnsi="Times New Roman" w:cs="Times New Roman"/>
          <w:sz w:val="24"/>
          <w:szCs w:val="24"/>
        </w:rPr>
        <w:t>202</w:t>
      </w:r>
      <w:r w:rsidR="003166CE" w:rsidRPr="008507E8">
        <w:rPr>
          <w:rFonts w:ascii="Times New Roman" w:hAnsi="Times New Roman" w:cs="Times New Roman"/>
          <w:sz w:val="24"/>
          <w:szCs w:val="24"/>
        </w:rPr>
        <w:t>5</w:t>
      </w:r>
      <w:r w:rsidRPr="008507E8">
        <w:rPr>
          <w:rFonts w:ascii="Times New Roman" w:hAnsi="Times New Roman" w:cs="Times New Roman"/>
          <w:sz w:val="24"/>
          <w:szCs w:val="24"/>
        </w:rPr>
        <w:t>. godine.</w:t>
      </w:r>
    </w:p>
    <w:p w14:paraId="59122C71" w14:textId="77777777" w:rsidR="008B33AF" w:rsidRPr="008507E8" w:rsidRDefault="008B33AF" w:rsidP="008B33AF">
      <w:pPr>
        <w:rPr>
          <w:rFonts w:ascii="Times New Roman" w:hAnsi="Times New Roman" w:cs="Times New Roman"/>
          <w:b/>
          <w:bCs/>
          <w:sz w:val="24"/>
          <w:szCs w:val="24"/>
        </w:rPr>
      </w:pPr>
      <w:r w:rsidRPr="008507E8">
        <w:rPr>
          <w:rFonts w:ascii="Times New Roman" w:hAnsi="Times New Roman" w:cs="Times New Roman"/>
          <w:b/>
          <w:bCs/>
          <w:sz w:val="24"/>
          <w:szCs w:val="24"/>
        </w:rPr>
        <w:t>OSTALE INFORMACIJE</w:t>
      </w:r>
    </w:p>
    <w:p w14:paraId="293FC5DE" w14:textId="23B3CEEC" w:rsidR="008B33AF" w:rsidRPr="008507E8" w:rsidRDefault="008B33AF" w:rsidP="00BA1E71">
      <w:pPr>
        <w:jc w:val="both"/>
        <w:rPr>
          <w:rFonts w:ascii="Times New Roman" w:hAnsi="Times New Roman" w:cs="Times New Roman"/>
          <w:sz w:val="24"/>
          <w:szCs w:val="24"/>
        </w:rPr>
      </w:pPr>
      <w:r w:rsidRPr="008507E8">
        <w:rPr>
          <w:rFonts w:ascii="Times New Roman" w:hAnsi="Times New Roman" w:cs="Times New Roman"/>
          <w:sz w:val="24"/>
          <w:szCs w:val="24"/>
        </w:rPr>
        <w:t xml:space="preserve">Sve potrebne informacije kao i obrasci i dokumenti u svezi ovog Javnog poziva mogu se dobiti u Jedinstvenom upravnom odjelu Općine </w:t>
      </w:r>
      <w:r w:rsidR="00111406" w:rsidRPr="008507E8">
        <w:rPr>
          <w:rFonts w:ascii="Times New Roman" w:hAnsi="Times New Roman" w:cs="Times New Roman"/>
          <w:sz w:val="24"/>
          <w:szCs w:val="24"/>
        </w:rPr>
        <w:t>Crnac</w:t>
      </w:r>
      <w:r w:rsidR="00BA1E71" w:rsidRPr="008507E8">
        <w:rPr>
          <w:rFonts w:ascii="Times New Roman" w:hAnsi="Times New Roman" w:cs="Times New Roman"/>
          <w:sz w:val="24"/>
          <w:szCs w:val="24"/>
        </w:rPr>
        <w:t xml:space="preserve">, </w:t>
      </w:r>
      <w:r w:rsidRPr="008507E8">
        <w:rPr>
          <w:rFonts w:ascii="Times New Roman" w:hAnsi="Times New Roman" w:cs="Times New Roman"/>
          <w:sz w:val="24"/>
          <w:szCs w:val="24"/>
        </w:rPr>
        <w:t xml:space="preserve">ili na e-mail: </w:t>
      </w:r>
      <w:hyperlink r:id="rId6" w:history="1">
        <w:r w:rsidR="003166CE" w:rsidRPr="008507E8">
          <w:rPr>
            <w:rStyle w:val="Hyperlink"/>
            <w:rFonts w:ascii="Times New Roman" w:hAnsi="Times New Roman" w:cs="Times New Roman"/>
            <w:sz w:val="24"/>
            <w:szCs w:val="24"/>
          </w:rPr>
          <w:t>opcina.crnac@vt.t-com.hr</w:t>
        </w:r>
      </w:hyperlink>
      <w:r w:rsidR="00BA1E71" w:rsidRPr="008507E8">
        <w:rPr>
          <w:rFonts w:ascii="Times New Roman" w:hAnsi="Times New Roman" w:cs="Times New Roman"/>
          <w:sz w:val="24"/>
          <w:szCs w:val="24"/>
        </w:rPr>
        <w:t xml:space="preserve"> </w:t>
      </w:r>
      <w:r w:rsidRPr="008507E8">
        <w:rPr>
          <w:rFonts w:ascii="Times New Roman" w:hAnsi="Times New Roman" w:cs="Times New Roman"/>
          <w:sz w:val="24"/>
          <w:szCs w:val="24"/>
        </w:rPr>
        <w:t>.</w:t>
      </w:r>
    </w:p>
    <w:p w14:paraId="668E3893" w14:textId="77777777" w:rsidR="00111406" w:rsidRPr="008507E8" w:rsidRDefault="00111406" w:rsidP="00111406">
      <w:pPr>
        <w:jc w:val="both"/>
        <w:rPr>
          <w:rFonts w:ascii="Times New Roman" w:eastAsia="Calibri" w:hAnsi="Times New Roman" w:cs="Times New Roman"/>
          <w:sz w:val="24"/>
          <w:szCs w:val="24"/>
        </w:rPr>
      </w:pPr>
    </w:p>
    <w:p w14:paraId="791D59D5" w14:textId="77777777" w:rsidR="00111406" w:rsidRPr="008507E8" w:rsidRDefault="00111406" w:rsidP="00111406">
      <w:pPr>
        <w:ind w:left="5664"/>
        <w:jc w:val="both"/>
        <w:rPr>
          <w:rFonts w:ascii="Times New Roman" w:eastAsia="Calibri" w:hAnsi="Times New Roman" w:cs="Times New Roman"/>
          <w:sz w:val="24"/>
          <w:szCs w:val="24"/>
        </w:rPr>
      </w:pPr>
      <w:r w:rsidRPr="008507E8">
        <w:rPr>
          <w:rFonts w:ascii="Times New Roman" w:eastAsia="Calibri" w:hAnsi="Times New Roman" w:cs="Times New Roman"/>
          <w:sz w:val="24"/>
          <w:szCs w:val="24"/>
        </w:rPr>
        <w:t xml:space="preserve">       OPĆINSKI NAČELNIK               </w:t>
      </w:r>
    </w:p>
    <w:p w14:paraId="760C38F0" w14:textId="77777777" w:rsidR="00111406" w:rsidRPr="008507E8" w:rsidRDefault="00111406" w:rsidP="00111406">
      <w:pPr>
        <w:ind w:left="5664"/>
        <w:jc w:val="both"/>
        <w:rPr>
          <w:rFonts w:ascii="Times New Roman" w:eastAsia="Calibri" w:hAnsi="Times New Roman" w:cs="Times New Roman"/>
          <w:sz w:val="24"/>
          <w:szCs w:val="24"/>
        </w:rPr>
      </w:pPr>
      <w:r w:rsidRPr="008507E8">
        <w:rPr>
          <w:rFonts w:ascii="Times New Roman" w:eastAsia="Calibri" w:hAnsi="Times New Roman" w:cs="Times New Roman"/>
          <w:sz w:val="24"/>
          <w:szCs w:val="24"/>
        </w:rPr>
        <w:t xml:space="preserve">     Matija Grgurić, mag.geogr.</w:t>
      </w:r>
    </w:p>
    <w:p w14:paraId="046E090A" w14:textId="56C002E2" w:rsidR="003F5E7B" w:rsidRPr="008507E8" w:rsidRDefault="003F5E7B" w:rsidP="003F5E7B">
      <w:pPr>
        <w:spacing w:after="0"/>
        <w:jc w:val="both"/>
        <w:rPr>
          <w:rFonts w:ascii="Times New Roman" w:hAnsi="Times New Roman" w:cs="Times New Roman"/>
          <w:sz w:val="24"/>
          <w:szCs w:val="24"/>
        </w:rPr>
      </w:pPr>
      <w:r w:rsidRPr="008507E8">
        <w:rPr>
          <w:rFonts w:ascii="Times New Roman" w:hAnsi="Times New Roman" w:cs="Times New Roman"/>
          <w:sz w:val="24"/>
          <w:szCs w:val="24"/>
        </w:rPr>
        <w:t xml:space="preserve">KLASA: </w:t>
      </w:r>
      <w:bookmarkStart w:id="2" w:name="_Hlk215744936"/>
      <w:r w:rsidRPr="008507E8">
        <w:rPr>
          <w:rFonts w:ascii="Times New Roman" w:hAnsi="Times New Roman" w:cs="Times New Roman"/>
          <w:sz w:val="24"/>
          <w:szCs w:val="24"/>
        </w:rPr>
        <w:t>311-01/</w:t>
      </w:r>
      <w:r w:rsidR="003166CE" w:rsidRPr="008507E8">
        <w:rPr>
          <w:rFonts w:ascii="Times New Roman" w:hAnsi="Times New Roman" w:cs="Times New Roman"/>
          <w:sz w:val="24"/>
          <w:szCs w:val="24"/>
        </w:rPr>
        <w:t>25</w:t>
      </w:r>
      <w:r w:rsidRPr="008507E8">
        <w:rPr>
          <w:rFonts w:ascii="Times New Roman" w:hAnsi="Times New Roman" w:cs="Times New Roman"/>
          <w:sz w:val="24"/>
          <w:szCs w:val="24"/>
        </w:rPr>
        <w:t>-01/01</w:t>
      </w:r>
      <w:bookmarkEnd w:id="2"/>
    </w:p>
    <w:p w14:paraId="0C5D6A53" w14:textId="174C90EB" w:rsidR="003F5E7B" w:rsidRPr="008507E8" w:rsidRDefault="003F5E7B" w:rsidP="003F5E7B">
      <w:pPr>
        <w:spacing w:after="0"/>
        <w:jc w:val="both"/>
        <w:rPr>
          <w:rFonts w:ascii="Times New Roman" w:hAnsi="Times New Roman" w:cs="Times New Roman"/>
          <w:sz w:val="24"/>
          <w:szCs w:val="24"/>
        </w:rPr>
      </w:pPr>
      <w:r w:rsidRPr="008507E8">
        <w:rPr>
          <w:rFonts w:ascii="Times New Roman" w:hAnsi="Times New Roman" w:cs="Times New Roman"/>
          <w:sz w:val="24"/>
          <w:szCs w:val="24"/>
        </w:rPr>
        <w:t>URBROJ: 2189-</w:t>
      </w:r>
      <w:r w:rsidR="0049358E" w:rsidRPr="008507E8">
        <w:rPr>
          <w:rFonts w:ascii="Times New Roman" w:hAnsi="Times New Roman" w:cs="Times New Roman"/>
          <w:sz w:val="24"/>
          <w:szCs w:val="24"/>
        </w:rPr>
        <w:t>13</w:t>
      </w:r>
      <w:r w:rsidRPr="008507E8">
        <w:rPr>
          <w:rFonts w:ascii="Times New Roman" w:hAnsi="Times New Roman" w:cs="Times New Roman"/>
          <w:sz w:val="24"/>
          <w:szCs w:val="24"/>
        </w:rPr>
        <w:t>-</w:t>
      </w:r>
      <w:r w:rsidR="0049358E" w:rsidRPr="008507E8">
        <w:rPr>
          <w:rFonts w:ascii="Times New Roman" w:hAnsi="Times New Roman" w:cs="Times New Roman"/>
          <w:sz w:val="24"/>
          <w:szCs w:val="24"/>
        </w:rPr>
        <w:t>02</w:t>
      </w:r>
      <w:r w:rsidRPr="008507E8">
        <w:rPr>
          <w:rFonts w:ascii="Times New Roman" w:hAnsi="Times New Roman" w:cs="Times New Roman"/>
          <w:sz w:val="24"/>
          <w:szCs w:val="24"/>
        </w:rPr>
        <w:t>-2</w:t>
      </w:r>
      <w:r w:rsidR="003166CE" w:rsidRPr="008507E8">
        <w:rPr>
          <w:rFonts w:ascii="Times New Roman" w:hAnsi="Times New Roman" w:cs="Times New Roman"/>
          <w:sz w:val="24"/>
          <w:szCs w:val="24"/>
        </w:rPr>
        <w:t>5</w:t>
      </w:r>
      <w:r w:rsidRPr="008507E8">
        <w:rPr>
          <w:rFonts w:ascii="Times New Roman" w:hAnsi="Times New Roman" w:cs="Times New Roman"/>
          <w:sz w:val="24"/>
          <w:szCs w:val="24"/>
        </w:rPr>
        <w:t>-</w:t>
      </w:r>
      <w:r w:rsidR="0049358E" w:rsidRPr="008507E8">
        <w:rPr>
          <w:rFonts w:ascii="Times New Roman" w:hAnsi="Times New Roman" w:cs="Times New Roman"/>
          <w:sz w:val="24"/>
          <w:szCs w:val="24"/>
        </w:rPr>
        <w:t>3</w:t>
      </w:r>
      <w:r w:rsidRPr="008507E8">
        <w:rPr>
          <w:rFonts w:ascii="Times New Roman" w:hAnsi="Times New Roman" w:cs="Times New Roman"/>
          <w:sz w:val="24"/>
          <w:szCs w:val="24"/>
        </w:rPr>
        <w:t xml:space="preserve"> </w:t>
      </w:r>
    </w:p>
    <w:p w14:paraId="76C4B3A3" w14:textId="33451A6D" w:rsidR="003F5E7B" w:rsidRPr="008507E8" w:rsidRDefault="00111406" w:rsidP="003F5E7B">
      <w:pPr>
        <w:spacing w:after="0"/>
        <w:jc w:val="both"/>
        <w:rPr>
          <w:rFonts w:ascii="Times New Roman" w:hAnsi="Times New Roman" w:cs="Times New Roman"/>
          <w:sz w:val="24"/>
          <w:szCs w:val="24"/>
        </w:rPr>
      </w:pPr>
      <w:r w:rsidRPr="008507E8">
        <w:rPr>
          <w:rFonts w:ascii="Times New Roman" w:hAnsi="Times New Roman" w:cs="Times New Roman"/>
          <w:sz w:val="24"/>
          <w:szCs w:val="24"/>
        </w:rPr>
        <w:t>Crnac</w:t>
      </w:r>
      <w:r w:rsidR="003F5E7B" w:rsidRPr="008507E8">
        <w:rPr>
          <w:rFonts w:ascii="Times New Roman" w:hAnsi="Times New Roman" w:cs="Times New Roman"/>
          <w:sz w:val="24"/>
          <w:szCs w:val="24"/>
        </w:rPr>
        <w:t xml:space="preserve">, </w:t>
      </w:r>
      <w:r w:rsidR="003166CE" w:rsidRPr="008507E8">
        <w:rPr>
          <w:rFonts w:ascii="Times New Roman" w:hAnsi="Times New Roman" w:cs="Times New Roman"/>
          <w:sz w:val="24"/>
          <w:szCs w:val="24"/>
        </w:rPr>
        <w:t>0</w:t>
      </w:r>
      <w:r w:rsidR="0050545D">
        <w:rPr>
          <w:rFonts w:ascii="Times New Roman" w:hAnsi="Times New Roman" w:cs="Times New Roman"/>
          <w:sz w:val="24"/>
          <w:szCs w:val="24"/>
        </w:rPr>
        <w:t>4</w:t>
      </w:r>
      <w:r w:rsidR="003166CE" w:rsidRPr="008507E8">
        <w:rPr>
          <w:rFonts w:ascii="Times New Roman" w:hAnsi="Times New Roman" w:cs="Times New Roman"/>
          <w:sz w:val="24"/>
          <w:szCs w:val="24"/>
        </w:rPr>
        <w:t>. prosinca 2025</w:t>
      </w:r>
      <w:r w:rsidR="003F5E7B" w:rsidRPr="008507E8">
        <w:rPr>
          <w:rFonts w:ascii="Times New Roman" w:hAnsi="Times New Roman" w:cs="Times New Roman"/>
          <w:sz w:val="24"/>
          <w:szCs w:val="24"/>
        </w:rPr>
        <w:t>.</w:t>
      </w:r>
    </w:p>
    <w:p w14:paraId="462611DE" w14:textId="2368BED7" w:rsidR="008C4E8D" w:rsidRPr="008507E8" w:rsidRDefault="008C4E8D" w:rsidP="003F5E7B">
      <w:pPr>
        <w:spacing w:after="0"/>
        <w:rPr>
          <w:rFonts w:ascii="Times New Roman" w:hAnsi="Times New Roman" w:cs="Times New Roman"/>
          <w:sz w:val="24"/>
          <w:szCs w:val="24"/>
        </w:rPr>
      </w:pPr>
    </w:p>
    <w:sectPr w:rsidR="008C4E8D" w:rsidRPr="008507E8" w:rsidSect="00B50F12">
      <w:pgSz w:w="11906" w:h="16838"/>
      <w:pgMar w:top="851" w:right="1133"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9699B"/>
    <w:multiLevelType w:val="hybridMultilevel"/>
    <w:tmpl w:val="674677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F1C4F5F"/>
    <w:multiLevelType w:val="hybridMultilevel"/>
    <w:tmpl w:val="A038F2FE"/>
    <w:lvl w:ilvl="0" w:tplc="8CD2BB4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5430AC2"/>
    <w:multiLevelType w:val="hybridMultilevel"/>
    <w:tmpl w:val="1C0A2F04"/>
    <w:lvl w:ilvl="0" w:tplc="C618FB3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786895273">
    <w:abstractNumId w:val="2"/>
  </w:num>
  <w:num w:numId="2" w16cid:durableId="1436443829">
    <w:abstractNumId w:val="1"/>
  </w:num>
  <w:num w:numId="3" w16cid:durableId="118864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AF"/>
    <w:rsid w:val="00111406"/>
    <w:rsid w:val="00143C57"/>
    <w:rsid w:val="00147481"/>
    <w:rsid w:val="001544D6"/>
    <w:rsid w:val="00230BC6"/>
    <w:rsid w:val="002F41E7"/>
    <w:rsid w:val="003166CE"/>
    <w:rsid w:val="00373170"/>
    <w:rsid w:val="003F5E7B"/>
    <w:rsid w:val="0049358E"/>
    <w:rsid w:val="0050545D"/>
    <w:rsid w:val="00522FCE"/>
    <w:rsid w:val="005D294F"/>
    <w:rsid w:val="007A0055"/>
    <w:rsid w:val="00843026"/>
    <w:rsid w:val="008507E8"/>
    <w:rsid w:val="008541F6"/>
    <w:rsid w:val="008B2897"/>
    <w:rsid w:val="008B33AF"/>
    <w:rsid w:val="008C4E8D"/>
    <w:rsid w:val="00A47EE7"/>
    <w:rsid w:val="00AA510C"/>
    <w:rsid w:val="00B20D77"/>
    <w:rsid w:val="00B50F12"/>
    <w:rsid w:val="00B71FFB"/>
    <w:rsid w:val="00BA1E71"/>
    <w:rsid w:val="00CB4ACF"/>
    <w:rsid w:val="00D02B87"/>
    <w:rsid w:val="00D3041F"/>
    <w:rsid w:val="00E269FA"/>
    <w:rsid w:val="00F33774"/>
    <w:rsid w:val="00F33AC7"/>
    <w:rsid w:val="00FD21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3A2F"/>
  <w15:chartTrackingRefBased/>
  <w15:docId w15:val="{C2B7CF90-D8D5-45DA-B09F-8720CABD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E71"/>
    <w:rPr>
      <w:color w:val="0563C1" w:themeColor="hyperlink"/>
      <w:u w:val="single"/>
    </w:rPr>
  </w:style>
  <w:style w:type="character" w:styleId="UnresolvedMention">
    <w:name w:val="Unresolved Mention"/>
    <w:basedOn w:val="DefaultParagraphFont"/>
    <w:uiPriority w:val="99"/>
    <w:semiHidden/>
    <w:unhideWhenUsed/>
    <w:rsid w:val="00BA1E71"/>
    <w:rPr>
      <w:color w:val="605E5C"/>
      <w:shd w:val="clear" w:color="auto" w:fill="E1DFDD"/>
    </w:rPr>
  </w:style>
  <w:style w:type="paragraph" w:styleId="ListParagraph">
    <w:name w:val="List Paragraph"/>
    <w:basedOn w:val="Normal"/>
    <w:uiPriority w:val="34"/>
    <w:qFormat/>
    <w:rsid w:val="003166CE"/>
    <w:pPr>
      <w:spacing w:after="0" w:line="240" w:lineRule="auto"/>
      <w:ind w:left="720"/>
      <w:contextualSpacing/>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crnac@vt.t-com.hr" TargetMode="External"/><Relationship Id="rId5" Type="http://schemas.openxmlformats.org/officeDocument/2006/relationships/hyperlink" Target="http://www.opcina-crnac.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1706</Words>
  <Characters>9728</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Jozić</dc:creator>
  <cp:keywords/>
  <dc:description/>
  <cp:lastModifiedBy>Opcina Crnac</cp:lastModifiedBy>
  <cp:revision>8</cp:revision>
  <cp:lastPrinted>2025-12-04T12:07:00Z</cp:lastPrinted>
  <dcterms:created xsi:type="dcterms:W3CDTF">2025-12-03T13:05:00Z</dcterms:created>
  <dcterms:modified xsi:type="dcterms:W3CDTF">2025-12-04T12:20:00Z</dcterms:modified>
</cp:coreProperties>
</file>